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重庆加中后勤服务有限公司</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eastAsia="zh-CN"/>
        </w:rPr>
        <w:t>遴选再生资源</w:t>
      </w:r>
      <w:r>
        <w:rPr>
          <w:rFonts w:hint="eastAsia" w:ascii="方正小标宋简体" w:hAnsi="方正小标宋简体" w:eastAsia="方正小标宋简体" w:cs="方正小标宋简体"/>
          <w:b/>
          <w:sz w:val="44"/>
          <w:szCs w:val="44"/>
        </w:rPr>
        <w:t>回收</w:t>
      </w:r>
      <w:r>
        <w:rPr>
          <w:rFonts w:hint="eastAsia" w:ascii="方正小标宋简体" w:hAnsi="方正小标宋简体" w:eastAsia="方正小标宋简体" w:cs="方正小标宋简体"/>
          <w:b/>
          <w:sz w:val="44"/>
          <w:szCs w:val="44"/>
          <w:lang w:val="en-US" w:eastAsia="zh-Hans"/>
        </w:rPr>
        <w:t>服务商</w:t>
      </w:r>
      <w:r>
        <w:rPr>
          <w:rFonts w:hint="eastAsia" w:ascii="方正小标宋简体" w:hAnsi="方正小标宋简体" w:eastAsia="方正小标宋简体" w:cs="方正小标宋简体"/>
          <w:b/>
          <w:sz w:val="44"/>
          <w:szCs w:val="44"/>
        </w:rPr>
        <w:t>招标文件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olor w:val="000000" w:themeColor="text1"/>
          <w:sz w:val="30"/>
          <w:szCs w:val="30"/>
          <w:lang w:val="en-US" w:eastAsia="zh-CN"/>
          <w14:textFill>
            <w14:solidFill>
              <w14:schemeClr w14:val="tx1"/>
            </w14:solidFill>
          </w14:textFill>
        </w:rPr>
      </w:pPr>
      <w:r>
        <w:rPr>
          <w:rFonts w:hint="eastAsia" w:ascii="宋体" w:hAnsi="宋体"/>
          <w:color w:val="000000" w:themeColor="text1"/>
          <w:sz w:val="30"/>
          <w:szCs w:val="30"/>
          <w:lang w:val="en-US" w:eastAsia="zh-CN"/>
          <w14:textFill>
            <w14:solidFill>
              <w14:schemeClr w14:val="tx1"/>
            </w14:solidFill>
          </w14:textFill>
        </w:rPr>
        <w:t xml:space="preserve">      </w:t>
      </w:r>
      <w:r>
        <w:rPr>
          <w:rFonts w:hint="eastAsia" w:ascii="宋体" w:hAnsi="宋体" w:eastAsia="宋体"/>
          <w:color w:val="000000" w:themeColor="text1"/>
          <w:sz w:val="30"/>
          <w:szCs w:val="30"/>
          <w14:textFill>
            <w14:solidFill>
              <w14:schemeClr w14:val="tx1"/>
            </w14:solidFill>
          </w14:textFill>
        </w:rPr>
        <w:t>招标编号：CQIP-(2022)-09</w:t>
      </w:r>
      <w:r>
        <w:rPr>
          <w:rFonts w:hint="default" w:ascii="宋体" w:hAnsi="宋体" w:eastAsia="宋体"/>
          <w:color w:val="000000" w:themeColor="text1"/>
          <w:sz w:val="30"/>
          <w:szCs w:val="30"/>
          <w14:textFill>
            <w14:solidFill>
              <w14:schemeClr w14:val="tx1"/>
            </w14:solidFill>
          </w14:textFill>
        </w:rPr>
        <w:t>2</w:t>
      </w:r>
      <w:r>
        <w:rPr>
          <w:rFonts w:hint="eastAsia" w:ascii="宋体" w:hAnsi="宋体"/>
          <w:color w:val="000000" w:themeColor="text1"/>
          <w:sz w:val="30"/>
          <w:szCs w:val="30"/>
          <w:lang w:val="en-US" w:eastAsia="zh-CN"/>
          <w14:textFill>
            <w14:solidFill>
              <w14:schemeClr w14:val="tx1"/>
            </w14:solidFill>
          </w14:textFill>
        </w:rPr>
        <w:t>901</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olor w:val="000000" w:themeColor="text1"/>
          <w:sz w:val="30"/>
          <w:szCs w:val="30"/>
          <w14:textFill>
            <w14:solidFill>
              <w14:schemeClr w14:val="tx1"/>
            </w14:solidFill>
          </w14:textFill>
        </w:rPr>
      </w:pPr>
    </w:p>
    <w:p>
      <w:pPr>
        <w:numPr>
          <w:ilvl w:val="0"/>
          <w:numId w:val="1"/>
        </w:numPr>
        <w:spacing w:line="460" w:lineRule="exact"/>
        <w:ind w:left="520" w:leftChars="0" w:firstLine="320" w:firstLineChars="0"/>
        <w:rPr>
          <w:rFonts w:hint="eastAsia" w:ascii="方正黑体_GBK" w:hAnsi="方正黑体_GBK" w:eastAsia="方正黑体_GBK" w:cs="方正黑体_GBK"/>
          <w:bCs/>
          <w:sz w:val="32"/>
          <w:szCs w:val="32"/>
          <w:lang w:val="en-US" w:eastAsia="zh-Hans"/>
        </w:rPr>
      </w:pPr>
      <w:r>
        <w:rPr>
          <w:rFonts w:hint="eastAsia" w:ascii="方正黑体_GBK" w:hAnsi="方正黑体_GBK" w:eastAsia="方正黑体_GBK" w:cs="方正黑体_GBK"/>
          <w:bCs/>
          <w:sz w:val="32"/>
          <w:szCs w:val="32"/>
        </w:rPr>
        <w:t>项目名称</w:t>
      </w:r>
    </w:p>
    <w:p>
      <w:pPr>
        <w:numPr>
          <w:ilvl w:val="0"/>
          <w:numId w:val="0"/>
        </w:numPr>
        <w:spacing w:line="460" w:lineRule="exact"/>
        <w:ind w:left="840" w:leftChars="0"/>
        <w:rPr>
          <w:rFonts w:hint="eastAsia" w:ascii="宋体" w:hAnsi="宋体" w:eastAsia="宋体"/>
          <w:bCs/>
          <w:sz w:val="32"/>
          <w:szCs w:val="32"/>
          <w:lang w:val="en-US" w:eastAsia="zh-Hans"/>
        </w:rPr>
      </w:pPr>
      <w:r>
        <w:rPr>
          <w:rFonts w:hint="eastAsia" w:ascii="宋体" w:hAnsi="宋体"/>
          <w:bCs/>
          <w:sz w:val="32"/>
          <w:szCs w:val="32"/>
          <w:lang w:eastAsia="zh-CN"/>
        </w:rPr>
        <w:t>重庆</w:t>
      </w:r>
      <w:r>
        <w:rPr>
          <w:rFonts w:hint="eastAsia" w:ascii="宋体" w:hAnsi="宋体" w:eastAsia="宋体"/>
          <w:bCs/>
          <w:sz w:val="32"/>
          <w:szCs w:val="32"/>
          <w:lang w:eastAsia="zh-CN"/>
        </w:rPr>
        <w:t>加中后勤服务公司</w:t>
      </w:r>
      <w:r>
        <w:rPr>
          <w:rFonts w:hint="eastAsia" w:ascii="宋体" w:hAnsi="宋体" w:eastAsia="宋体"/>
          <w:bCs/>
          <w:sz w:val="32"/>
          <w:szCs w:val="32"/>
          <w:lang w:val="en-US" w:eastAsia="zh-Hans"/>
        </w:rPr>
        <w:t>再生资源回收服务</w:t>
      </w:r>
    </w:p>
    <w:p>
      <w:pPr>
        <w:numPr>
          <w:ilvl w:val="0"/>
          <w:numId w:val="1"/>
        </w:numPr>
        <w:spacing w:line="460" w:lineRule="exact"/>
        <w:ind w:left="520" w:leftChars="0" w:firstLine="320" w:firstLineChars="0"/>
        <w:rPr>
          <w:rFonts w:hint="eastAsia" w:ascii="方正黑体_GBK" w:hAnsi="方正黑体_GBK" w:eastAsia="方正黑体_GBK" w:cs="方正黑体_GBK"/>
          <w:bCs/>
          <w:kern w:val="2"/>
          <w:sz w:val="32"/>
          <w:szCs w:val="32"/>
          <w:lang w:val="en-US" w:eastAsia="zh-Hans" w:bidi="ar-SA"/>
        </w:rPr>
      </w:pPr>
      <w:r>
        <w:rPr>
          <w:rFonts w:hint="eastAsia" w:ascii="方正黑体_GBK" w:hAnsi="方正黑体_GBK" w:eastAsia="方正黑体_GBK" w:cs="方正黑体_GBK"/>
          <w:bCs/>
          <w:sz w:val="32"/>
          <w:szCs w:val="32"/>
          <w:lang w:val="en-US" w:eastAsia="zh-CN"/>
        </w:rPr>
        <w:t>招标方式</w:t>
      </w:r>
    </w:p>
    <w:p>
      <w:pPr>
        <w:numPr>
          <w:ilvl w:val="0"/>
          <w:numId w:val="0"/>
        </w:numPr>
        <w:spacing w:line="460" w:lineRule="exact"/>
        <w:ind w:left="840" w:leftChars="0"/>
        <w:rPr>
          <w:rFonts w:hint="eastAsia" w:ascii="宋体" w:hAnsi="宋体" w:eastAsia="宋体" w:cstheme="minorBidi"/>
          <w:bCs/>
          <w:kern w:val="2"/>
          <w:sz w:val="32"/>
          <w:szCs w:val="32"/>
          <w:lang w:val="en-US" w:eastAsia="zh-Hans" w:bidi="ar-SA"/>
        </w:rPr>
      </w:pPr>
      <w:r>
        <w:rPr>
          <w:rFonts w:hint="default" w:ascii="宋体" w:hAnsi="宋体" w:eastAsia="宋体"/>
          <w:bCs/>
          <w:sz w:val="32"/>
          <w:szCs w:val="32"/>
          <w:lang w:val="en-US" w:eastAsia="zh-CN"/>
        </w:rPr>
        <w:t>公开</w:t>
      </w:r>
      <w:r>
        <w:rPr>
          <w:rFonts w:hint="eastAsia" w:ascii="宋体" w:hAnsi="宋体"/>
          <w:bCs/>
          <w:sz w:val="32"/>
          <w:szCs w:val="32"/>
          <w:lang w:val="en-US" w:eastAsia="zh-CN"/>
        </w:rPr>
        <w:t>遴选</w:t>
      </w:r>
    </w:p>
    <w:p>
      <w:pPr>
        <w:numPr>
          <w:ilvl w:val="0"/>
          <w:numId w:val="1"/>
        </w:numPr>
        <w:spacing w:line="460" w:lineRule="exact"/>
        <w:ind w:left="520" w:leftChars="0" w:firstLine="320" w:firstLineChars="0"/>
        <w:rPr>
          <w:rFonts w:hint="eastAsia" w:ascii="方正黑体_GBK" w:hAnsi="方正黑体_GBK" w:eastAsia="方正黑体_GBK" w:cs="方正黑体_GBK"/>
          <w:bCs/>
          <w:kern w:val="2"/>
          <w:sz w:val="32"/>
          <w:szCs w:val="32"/>
          <w:lang w:val="en-US" w:eastAsia="zh-CN" w:bidi="ar-SA"/>
        </w:rPr>
      </w:pPr>
      <w:r>
        <w:rPr>
          <w:rFonts w:hint="eastAsia" w:ascii="方正黑体_GBK" w:hAnsi="方正黑体_GBK" w:eastAsia="方正黑体_GBK" w:cs="方正黑体_GBK"/>
          <w:bCs/>
          <w:kern w:val="2"/>
          <w:sz w:val="32"/>
          <w:szCs w:val="32"/>
          <w:lang w:val="en-US" w:eastAsia="zh-CN" w:bidi="ar-SA"/>
        </w:rPr>
        <w:t>项目</w:t>
      </w:r>
      <w:r>
        <w:rPr>
          <w:rFonts w:hint="eastAsia" w:ascii="方正黑体_GBK" w:hAnsi="方正黑体_GBK" w:eastAsia="方正黑体_GBK" w:cs="方正黑体_GBK"/>
          <w:bCs/>
          <w:kern w:val="2"/>
          <w:sz w:val="32"/>
          <w:szCs w:val="32"/>
          <w:lang w:val="en-US" w:eastAsia="zh-Hans" w:bidi="ar-SA"/>
        </w:rPr>
        <w:t>服务期</w:t>
      </w:r>
    </w:p>
    <w:p>
      <w:pPr>
        <w:numPr>
          <w:ilvl w:val="0"/>
          <w:numId w:val="0"/>
        </w:numPr>
        <w:spacing w:line="460" w:lineRule="exact"/>
        <w:ind w:left="840" w:leftChars="0"/>
        <w:rPr>
          <w:rFonts w:hint="eastAsia" w:ascii="宋体" w:hAnsi="宋体" w:eastAsia="宋体" w:cstheme="minorBidi"/>
          <w:bCs/>
          <w:kern w:val="2"/>
          <w:sz w:val="32"/>
          <w:szCs w:val="32"/>
          <w:lang w:val="en-US" w:eastAsia="zh-CN" w:bidi="ar-SA"/>
        </w:rPr>
      </w:pPr>
      <w:r>
        <w:rPr>
          <w:rFonts w:hint="default" w:ascii="宋体" w:hAnsi="宋体" w:eastAsia="宋体" w:cstheme="minorBidi"/>
          <w:bCs/>
          <w:kern w:val="2"/>
          <w:sz w:val="32"/>
          <w:szCs w:val="32"/>
          <w:lang w:eastAsia="zh-Hans" w:bidi="ar-SA"/>
        </w:rPr>
        <w:t>3</w:t>
      </w:r>
      <w:r>
        <w:rPr>
          <w:rFonts w:hint="eastAsia" w:ascii="宋体" w:hAnsi="宋体" w:eastAsia="宋体" w:cstheme="minorBidi"/>
          <w:bCs/>
          <w:kern w:val="2"/>
          <w:sz w:val="32"/>
          <w:szCs w:val="32"/>
          <w:lang w:val="en-US" w:eastAsia="zh-Hans" w:bidi="ar-SA"/>
        </w:rPr>
        <w:t>年</w:t>
      </w:r>
    </w:p>
    <w:p>
      <w:pPr>
        <w:numPr>
          <w:ilvl w:val="0"/>
          <w:numId w:val="1"/>
        </w:numPr>
        <w:spacing w:line="460" w:lineRule="exact"/>
        <w:ind w:left="520" w:leftChars="0" w:firstLine="320" w:firstLineChars="0"/>
        <w:rPr>
          <w:rFonts w:hint="eastAsia" w:ascii="方正黑体_GBK" w:hAnsi="方正黑体_GBK" w:eastAsia="方正黑体_GBK" w:cs="方正黑体_GBK"/>
          <w:bCs/>
          <w:kern w:val="2"/>
          <w:sz w:val="32"/>
          <w:szCs w:val="32"/>
          <w:lang w:val="en-US" w:eastAsia="zh-CN" w:bidi="ar-SA"/>
        </w:rPr>
      </w:pPr>
      <w:r>
        <w:rPr>
          <w:rFonts w:hint="eastAsia" w:ascii="方正黑体_GBK" w:hAnsi="方正黑体_GBK" w:eastAsia="方正黑体_GBK" w:cs="方正黑体_GBK"/>
          <w:bCs/>
          <w:kern w:val="2"/>
          <w:sz w:val="32"/>
          <w:szCs w:val="32"/>
          <w:lang w:val="en-US" w:eastAsia="zh-Hans" w:bidi="ar-SA"/>
        </w:rPr>
        <w:t>承包要求</w:t>
      </w:r>
    </w:p>
    <w:p>
      <w:pPr>
        <w:numPr>
          <w:ilvl w:val="0"/>
          <w:numId w:val="0"/>
        </w:numPr>
        <w:spacing w:line="460" w:lineRule="exact"/>
        <w:ind w:left="840" w:leftChars="0"/>
        <w:rPr>
          <w:rFonts w:hint="eastAsia" w:ascii="宋体" w:hAnsi="宋体" w:eastAsia="宋体" w:cstheme="minorBidi"/>
          <w:bCs/>
          <w:kern w:val="2"/>
          <w:sz w:val="32"/>
          <w:szCs w:val="32"/>
          <w:lang w:val="en-US" w:eastAsia="zh-Hans" w:bidi="ar-SA"/>
        </w:rPr>
      </w:pPr>
      <w:r>
        <w:rPr>
          <w:rFonts w:hint="eastAsia" w:ascii="宋体" w:hAnsi="宋体" w:eastAsia="宋体" w:cstheme="minorBidi"/>
          <w:bCs/>
          <w:kern w:val="2"/>
          <w:sz w:val="32"/>
          <w:szCs w:val="32"/>
          <w:lang w:val="en-US" w:eastAsia="zh-Hans" w:bidi="ar-SA"/>
        </w:rPr>
        <w:t>满足《</w:t>
      </w:r>
      <w:r>
        <w:rPr>
          <w:rFonts w:hint="eastAsia" w:ascii="宋体" w:hAnsi="宋体" w:eastAsia="宋体" w:cstheme="minorBidi"/>
          <w:bCs/>
          <w:kern w:val="2"/>
          <w:sz w:val="32"/>
          <w:szCs w:val="32"/>
          <w:lang w:val="en-US" w:eastAsia="zh-CN" w:bidi="ar-SA"/>
        </w:rPr>
        <w:t>重庆加中后勤服务有限公司再生资源</w:t>
      </w:r>
      <w:r>
        <w:rPr>
          <w:rFonts w:hint="eastAsia" w:ascii="宋体" w:hAnsi="宋体" w:eastAsia="宋体" w:cstheme="minorBidi"/>
          <w:bCs/>
          <w:kern w:val="2"/>
          <w:sz w:val="32"/>
          <w:szCs w:val="32"/>
          <w:lang w:val="en-US" w:eastAsia="zh-Hans" w:bidi="ar-SA"/>
        </w:rPr>
        <w:t>回收服务协议书》</w:t>
      </w:r>
    </w:p>
    <w:p>
      <w:pPr>
        <w:numPr>
          <w:ilvl w:val="0"/>
          <w:numId w:val="0"/>
        </w:numPr>
        <w:spacing w:line="460" w:lineRule="exact"/>
        <w:rPr>
          <w:rFonts w:hint="eastAsia" w:ascii="宋体" w:hAnsi="宋体" w:eastAsia="宋体" w:cstheme="minorBidi"/>
          <w:bCs/>
          <w:kern w:val="2"/>
          <w:sz w:val="32"/>
          <w:szCs w:val="32"/>
          <w:lang w:val="en-US" w:eastAsia="zh-Hans" w:bidi="ar-SA"/>
        </w:rPr>
      </w:pPr>
      <w:r>
        <w:rPr>
          <w:rFonts w:hint="eastAsia" w:ascii="宋体" w:hAnsi="宋体" w:eastAsia="宋体" w:cstheme="minorBidi"/>
          <w:bCs/>
          <w:kern w:val="2"/>
          <w:sz w:val="32"/>
          <w:szCs w:val="32"/>
          <w:lang w:val="en-US" w:eastAsia="zh-Hans" w:bidi="ar-SA"/>
        </w:rPr>
        <w:t>的全部条件。</w:t>
      </w:r>
    </w:p>
    <w:p>
      <w:pPr>
        <w:numPr>
          <w:ilvl w:val="0"/>
          <w:numId w:val="1"/>
        </w:numPr>
        <w:spacing w:line="460" w:lineRule="exact"/>
        <w:ind w:left="520" w:leftChars="0" w:firstLine="320" w:firstLineChars="0"/>
        <w:rPr>
          <w:rFonts w:hint="eastAsia" w:ascii="宋体" w:hAnsi="宋体" w:eastAsia="宋体" w:cstheme="minorBidi"/>
          <w:bCs/>
          <w:kern w:val="2"/>
          <w:sz w:val="32"/>
          <w:szCs w:val="32"/>
          <w:lang w:val="en-US" w:eastAsia="zh-Hans" w:bidi="ar-SA"/>
        </w:rPr>
      </w:pPr>
      <w:r>
        <w:rPr>
          <w:rFonts w:hint="eastAsia" w:ascii="方正黑体_GBK" w:hAnsi="方正黑体_GBK" w:eastAsia="方正黑体_GBK" w:cs="方正黑体_GBK"/>
          <w:bCs/>
          <w:kern w:val="2"/>
          <w:sz w:val="32"/>
          <w:szCs w:val="32"/>
          <w:lang w:val="en-US" w:eastAsia="zh-Hans" w:bidi="ar-SA"/>
        </w:rPr>
        <w:t>投标人的资格要求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ascii="Helvetica Neue" w:hAnsi="Helvetica Neue" w:eastAsia="Helvetica Neue" w:cs="Helvetica Neue"/>
          <w:i w:val="0"/>
          <w:iCs w:val="0"/>
          <w:caps w:val="0"/>
          <w:color w:val="222222"/>
          <w:spacing w:val="0"/>
          <w:sz w:val="32"/>
          <w:szCs w:val="32"/>
          <w:u w:val="none"/>
        </w:rPr>
      </w:pPr>
      <w:r>
        <w:rPr>
          <w:rFonts w:hint="eastAsia" w:ascii="Helvetica Neue" w:hAnsi="Helvetica Neue" w:eastAsia="Helvetica Neue" w:cs="Helvetica Neue"/>
          <w:i w:val="0"/>
          <w:iCs w:val="0"/>
          <w:caps w:val="0"/>
          <w:color w:val="222222"/>
          <w:spacing w:val="0"/>
          <w:sz w:val="32"/>
          <w:szCs w:val="32"/>
          <w:u w:val="none"/>
          <w:lang w:eastAsia="zh-Hans"/>
        </w:rPr>
        <w:t>（</w:t>
      </w:r>
      <w:r>
        <w:rPr>
          <w:rFonts w:hint="eastAsia" w:ascii="Helvetica Neue" w:hAnsi="Helvetica Neue" w:eastAsia="Helvetica Neue" w:cs="Helvetica Neue"/>
          <w:i w:val="0"/>
          <w:iCs w:val="0"/>
          <w:caps w:val="0"/>
          <w:color w:val="222222"/>
          <w:spacing w:val="0"/>
          <w:sz w:val="32"/>
          <w:szCs w:val="32"/>
          <w:u w:val="none"/>
          <w:lang w:val="en-US" w:eastAsia="zh-Hans"/>
        </w:rPr>
        <w:t>一</w:t>
      </w:r>
      <w:r>
        <w:rPr>
          <w:rFonts w:hint="eastAsia" w:ascii="Helvetica Neue" w:hAnsi="Helvetica Neue" w:eastAsia="Helvetica Neue" w:cs="Helvetica Neue"/>
          <w:i w:val="0"/>
          <w:iCs w:val="0"/>
          <w:caps w:val="0"/>
          <w:color w:val="222222"/>
          <w:spacing w:val="0"/>
          <w:sz w:val="32"/>
          <w:szCs w:val="32"/>
          <w:u w:val="none"/>
          <w:lang w:eastAsia="zh-Hans"/>
        </w:rPr>
        <w:t>）</w:t>
      </w:r>
      <w:r>
        <w:rPr>
          <w:rFonts w:hint="default" w:ascii="Helvetica Neue" w:hAnsi="Helvetica Neue" w:eastAsia="Helvetica Neue" w:cs="Helvetica Neue"/>
          <w:i w:val="0"/>
          <w:iCs w:val="0"/>
          <w:caps w:val="0"/>
          <w:color w:val="222222"/>
          <w:spacing w:val="0"/>
          <w:sz w:val="32"/>
          <w:szCs w:val="32"/>
          <w:u w:val="none"/>
        </w:rPr>
        <w:t>具有独立承担民事责任的能力；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Helvetica Neue" w:hAnsi="Helvetica Neue" w:eastAsia="Helvetica Neue" w:cs="Helvetica Neue"/>
          <w:i w:val="0"/>
          <w:iCs w:val="0"/>
          <w:caps w:val="0"/>
          <w:color w:val="222222"/>
          <w:spacing w:val="0"/>
          <w:sz w:val="32"/>
          <w:szCs w:val="32"/>
          <w:u w:val="none"/>
        </w:rPr>
      </w:pPr>
      <w:r>
        <w:rPr>
          <w:rFonts w:hint="eastAsia" w:ascii="Helvetica Neue" w:hAnsi="Helvetica Neue" w:eastAsia="Helvetica Neue" w:cs="Helvetica Neue"/>
          <w:i w:val="0"/>
          <w:iCs w:val="0"/>
          <w:caps w:val="0"/>
          <w:color w:val="222222"/>
          <w:spacing w:val="0"/>
          <w:sz w:val="32"/>
          <w:szCs w:val="32"/>
          <w:u w:val="none"/>
          <w:lang w:eastAsia="zh-Hans"/>
        </w:rPr>
        <w:t>（</w:t>
      </w:r>
      <w:r>
        <w:rPr>
          <w:rFonts w:hint="eastAsia" w:ascii="Helvetica Neue" w:hAnsi="Helvetica Neue" w:eastAsia="Helvetica Neue" w:cs="Helvetica Neue"/>
          <w:i w:val="0"/>
          <w:iCs w:val="0"/>
          <w:caps w:val="0"/>
          <w:color w:val="222222"/>
          <w:spacing w:val="0"/>
          <w:sz w:val="32"/>
          <w:szCs w:val="32"/>
          <w:u w:val="none"/>
          <w:lang w:val="en-US" w:eastAsia="zh-Hans"/>
        </w:rPr>
        <w:t>二</w:t>
      </w:r>
      <w:r>
        <w:rPr>
          <w:rFonts w:hint="eastAsia" w:ascii="Helvetica Neue" w:hAnsi="Helvetica Neue" w:eastAsia="Helvetica Neue" w:cs="Helvetica Neue"/>
          <w:i w:val="0"/>
          <w:iCs w:val="0"/>
          <w:caps w:val="0"/>
          <w:color w:val="222222"/>
          <w:spacing w:val="0"/>
          <w:sz w:val="32"/>
          <w:szCs w:val="32"/>
          <w:u w:val="none"/>
          <w:lang w:eastAsia="zh-Hans"/>
        </w:rPr>
        <w:t>）</w:t>
      </w:r>
      <w:r>
        <w:rPr>
          <w:rFonts w:hint="default" w:ascii="Helvetica Neue" w:hAnsi="Helvetica Neue" w:eastAsia="Helvetica Neue" w:cs="Helvetica Neue"/>
          <w:i w:val="0"/>
          <w:iCs w:val="0"/>
          <w:caps w:val="0"/>
          <w:color w:val="222222"/>
          <w:spacing w:val="0"/>
          <w:sz w:val="32"/>
          <w:szCs w:val="32"/>
          <w:u w:val="none"/>
        </w:rPr>
        <w:t>具有良好的商业信誉和健全的财务制度；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Helvetica Neue" w:hAnsi="Helvetica Neue" w:eastAsia="Helvetica Neue" w:cs="Helvetica Neue"/>
          <w:i w:val="0"/>
          <w:iCs w:val="0"/>
          <w:caps w:val="0"/>
          <w:color w:val="222222"/>
          <w:spacing w:val="0"/>
          <w:sz w:val="32"/>
          <w:szCs w:val="32"/>
          <w:u w:val="none"/>
        </w:rPr>
      </w:pPr>
      <w:r>
        <w:rPr>
          <w:rFonts w:hint="eastAsia" w:ascii="Helvetica Neue" w:hAnsi="Helvetica Neue" w:eastAsia="Helvetica Neue" w:cs="Helvetica Neue"/>
          <w:i w:val="0"/>
          <w:iCs w:val="0"/>
          <w:caps w:val="0"/>
          <w:color w:val="222222"/>
          <w:spacing w:val="0"/>
          <w:sz w:val="32"/>
          <w:szCs w:val="32"/>
          <w:u w:val="none"/>
          <w:lang w:eastAsia="zh-Hans"/>
        </w:rPr>
        <w:t>（</w:t>
      </w:r>
      <w:r>
        <w:rPr>
          <w:rFonts w:hint="eastAsia" w:ascii="Helvetica Neue" w:hAnsi="Helvetica Neue" w:eastAsia="Helvetica Neue" w:cs="Helvetica Neue"/>
          <w:i w:val="0"/>
          <w:iCs w:val="0"/>
          <w:caps w:val="0"/>
          <w:color w:val="222222"/>
          <w:spacing w:val="0"/>
          <w:sz w:val="32"/>
          <w:szCs w:val="32"/>
          <w:u w:val="none"/>
          <w:lang w:val="en-US" w:eastAsia="zh-Hans"/>
        </w:rPr>
        <w:t>三</w:t>
      </w:r>
      <w:r>
        <w:rPr>
          <w:rFonts w:hint="eastAsia" w:ascii="Helvetica Neue" w:hAnsi="Helvetica Neue" w:eastAsia="Helvetica Neue" w:cs="Helvetica Neue"/>
          <w:i w:val="0"/>
          <w:iCs w:val="0"/>
          <w:caps w:val="0"/>
          <w:color w:val="222222"/>
          <w:spacing w:val="0"/>
          <w:sz w:val="32"/>
          <w:szCs w:val="32"/>
          <w:u w:val="none"/>
          <w:lang w:eastAsia="zh-Hans"/>
        </w:rPr>
        <w:t>）</w:t>
      </w:r>
      <w:r>
        <w:rPr>
          <w:rFonts w:hint="default" w:ascii="Helvetica Neue" w:hAnsi="Helvetica Neue" w:eastAsia="Helvetica Neue" w:cs="Helvetica Neue"/>
          <w:i w:val="0"/>
          <w:iCs w:val="0"/>
          <w:caps w:val="0"/>
          <w:color w:val="222222"/>
          <w:spacing w:val="0"/>
          <w:sz w:val="32"/>
          <w:szCs w:val="32"/>
          <w:u w:val="none"/>
        </w:rPr>
        <w:t>具有履行合同所必需的设备和专业技术能力；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sz w:val="32"/>
          <w:lang w:eastAsia="zh-Hans"/>
        </w:rPr>
      </w:pPr>
      <w:r>
        <w:rPr>
          <w:rFonts w:hint="eastAsia" w:ascii="Helvetica Neue" w:hAnsi="Helvetica Neue" w:eastAsia="Helvetica Neue" w:cs="Helvetica Neue"/>
          <w:i w:val="0"/>
          <w:iCs w:val="0"/>
          <w:caps w:val="0"/>
          <w:color w:val="222222"/>
          <w:spacing w:val="0"/>
          <w:sz w:val="32"/>
          <w:szCs w:val="32"/>
          <w:u w:val="none"/>
          <w:lang w:eastAsia="zh-Hans"/>
        </w:rPr>
        <w:t>（</w:t>
      </w:r>
      <w:r>
        <w:rPr>
          <w:rFonts w:hint="eastAsia" w:ascii="Helvetica Neue" w:hAnsi="Helvetica Neue" w:eastAsia="Helvetica Neue" w:cs="Helvetica Neue"/>
          <w:i w:val="0"/>
          <w:iCs w:val="0"/>
          <w:caps w:val="0"/>
          <w:color w:val="222222"/>
          <w:spacing w:val="0"/>
          <w:sz w:val="32"/>
          <w:szCs w:val="32"/>
          <w:u w:val="none"/>
          <w:lang w:val="en-US" w:eastAsia="zh-Hans"/>
        </w:rPr>
        <w:t>四</w:t>
      </w:r>
      <w:r>
        <w:rPr>
          <w:rFonts w:hint="eastAsia" w:ascii="Helvetica Neue" w:hAnsi="Helvetica Neue" w:eastAsia="Helvetica Neue" w:cs="Helvetica Neue"/>
          <w:i w:val="0"/>
          <w:iCs w:val="0"/>
          <w:caps w:val="0"/>
          <w:color w:val="222222"/>
          <w:spacing w:val="0"/>
          <w:sz w:val="32"/>
          <w:szCs w:val="32"/>
          <w:u w:val="none"/>
          <w:lang w:eastAsia="zh-Hans"/>
        </w:rPr>
        <w:t>）</w:t>
      </w:r>
      <w:r>
        <w:rPr>
          <w:rFonts w:hint="default" w:ascii="Helvetica Neue" w:hAnsi="Helvetica Neue" w:eastAsia="Helvetica Neue" w:cs="Helvetica Neue"/>
          <w:i w:val="0"/>
          <w:iCs w:val="0"/>
          <w:caps w:val="0"/>
          <w:color w:val="222222"/>
          <w:spacing w:val="0"/>
          <w:sz w:val="32"/>
          <w:szCs w:val="32"/>
          <w:u w:val="none"/>
        </w:rPr>
        <w:t>专业资质要求：营业执照营业范围包括再生资源回收业务。</w:t>
      </w:r>
    </w:p>
    <w:p>
      <w:pPr>
        <w:pageBreakBefore w:val="0"/>
        <w:widowControl w:val="0"/>
        <w:kinsoku/>
        <w:wordWrap/>
        <w:overflowPunct/>
        <w:topLinePunct w:val="0"/>
        <w:autoSpaceDE/>
        <w:autoSpaceDN/>
        <w:bidi w:val="0"/>
        <w:adjustRightInd/>
        <w:snapToGrid/>
        <w:spacing w:line="500" w:lineRule="exact"/>
        <w:ind w:firstLine="960" w:firstLineChars="3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Hans"/>
        </w:rPr>
        <w:t>六</w:t>
      </w:r>
      <w:r>
        <w:rPr>
          <w:rFonts w:hint="eastAsia" w:ascii="方正黑体_GBK" w:hAnsi="方正黑体_GBK" w:eastAsia="方正黑体_GBK" w:cs="方正黑体_GBK"/>
          <w:b w:val="0"/>
          <w:bCs w:val="0"/>
          <w:sz w:val="32"/>
          <w:szCs w:val="32"/>
        </w:rPr>
        <w:t>、</w:t>
      </w:r>
      <w:r>
        <w:rPr>
          <w:rFonts w:hint="eastAsia" w:ascii="方正黑体_GBK" w:hAnsi="方正黑体_GBK" w:eastAsia="方正黑体_GBK" w:cs="方正黑体_GBK"/>
          <w:b w:val="0"/>
          <w:bCs w:val="0"/>
          <w:sz w:val="32"/>
          <w:szCs w:val="32"/>
          <w:lang w:eastAsia="zh-CN"/>
        </w:rPr>
        <w:t>投标</w:t>
      </w:r>
      <w:r>
        <w:rPr>
          <w:rFonts w:hint="eastAsia" w:ascii="方正黑体_GBK" w:hAnsi="方正黑体_GBK" w:eastAsia="方正黑体_GBK" w:cs="方正黑体_GBK"/>
          <w:b w:val="0"/>
          <w:bCs w:val="0"/>
          <w:sz w:val="32"/>
          <w:szCs w:val="32"/>
        </w:rPr>
        <w:t>报价</w:t>
      </w:r>
    </w:p>
    <w:p>
      <w:pPr>
        <w:pageBreakBefore w:val="0"/>
        <w:widowControl w:val="0"/>
        <w:numPr>
          <w:ilvl w:val="0"/>
          <w:numId w:val="2"/>
        </w:numPr>
        <w:kinsoku/>
        <w:wordWrap/>
        <w:overflowPunct/>
        <w:topLinePunct w:val="0"/>
        <w:autoSpaceDE/>
        <w:autoSpaceDN/>
        <w:bidi w:val="0"/>
        <w:adjustRightInd/>
        <w:snapToGrid/>
        <w:spacing w:line="500" w:lineRule="exact"/>
        <w:ind w:firstLine="640" w:firstLineChars="200"/>
        <w:textAlignment w:val="auto"/>
        <w:rPr>
          <w:rFonts w:asciiTheme="minorEastAsia" w:hAnsiTheme="minorEastAsia" w:eastAsiaTheme="minorEastAsia"/>
          <w:sz w:val="32"/>
          <w:szCs w:val="30"/>
        </w:rPr>
      </w:pPr>
      <w:r>
        <w:rPr>
          <w:rFonts w:hint="eastAsia" w:cs="宋体" w:asciiTheme="minorEastAsia" w:hAnsiTheme="minorEastAsia" w:eastAsiaTheme="minorEastAsia"/>
          <w:sz w:val="32"/>
          <w:szCs w:val="30"/>
        </w:rPr>
        <w:t>本次招标项目采用</w:t>
      </w:r>
      <w:r>
        <w:rPr>
          <w:rFonts w:hint="default" w:cs="宋体" w:asciiTheme="minorEastAsia" w:hAnsiTheme="minorEastAsia" w:eastAsiaTheme="minorEastAsia"/>
          <w:sz w:val="32"/>
          <w:szCs w:val="30"/>
        </w:rPr>
        <w:t>乙方向甲方每</w:t>
      </w:r>
      <w:r>
        <w:rPr>
          <w:rFonts w:hint="eastAsia" w:cs="宋体" w:asciiTheme="minorEastAsia" w:hAnsiTheme="minorEastAsia" w:eastAsiaTheme="minorEastAsia"/>
          <w:sz w:val="32"/>
          <w:szCs w:val="30"/>
          <w:lang w:eastAsia="zh-CN"/>
        </w:rPr>
        <w:t>年</w:t>
      </w:r>
      <w:r>
        <w:rPr>
          <w:rFonts w:hint="default" w:cs="宋体" w:asciiTheme="minorEastAsia" w:hAnsiTheme="minorEastAsia" w:eastAsiaTheme="minorEastAsia"/>
          <w:sz w:val="32"/>
          <w:szCs w:val="30"/>
        </w:rPr>
        <w:t>支付管理费用</w:t>
      </w:r>
      <w:r>
        <w:rPr>
          <w:rFonts w:hint="eastAsia" w:cs="宋体" w:asciiTheme="minorEastAsia" w:hAnsiTheme="minorEastAsia" w:eastAsiaTheme="minorEastAsia"/>
          <w:sz w:val="32"/>
          <w:szCs w:val="30"/>
          <w:lang w:val="en-US" w:eastAsia="zh-Hans"/>
        </w:rPr>
        <w:t>的方式竞选服务承包商。</w:t>
      </w:r>
    </w:p>
    <w:p>
      <w:pPr>
        <w:pageBreakBefore w:val="0"/>
        <w:widowControl w:val="0"/>
        <w:numPr>
          <w:ilvl w:val="0"/>
          <w:numId w:val="2"/>
        </w:numPr>
        <w:kinsoku/>
        <w:wordWrap/>
        <w:overflowPunct/>
        <w:topLinePunct w:val="0"/>
        <w:autoSpaceDE/>
        <w:autoSpaceDN/>
        <w:bidi w:val="0"/>
        <w:adjustRightInd/>
        <w:snapToGrid/>
        <w:spacing w:line="500" w:lineRule="exact"/>
        <w:ind w:firstLine="640" w:firstLineChars="200"/>
        <w:textAlignment w:val="auto"/>
        <w:rPr>
          <w:rFonts w:asciiTheme="minorEastAsia" w:hAnsiTheme="minorEastAsia" w:eastAsiaTheme="minorEastAsia"/>
          <w:sz w:val="32"/>
          <w:szCs w:val="30"/>
        </w:rPr>
      </w:pPr>
      <w:r>
        <w:rPr>
          <w:rFonts w:hint="eastAsia" w:cs="宋体" w:asciiTheme="minorEastAsia" w:hAnsiTheme="minorEastAsia" w:eastAsiaTheme="minorEastAsia"/>
          <w:sz w:val="32"/>
          <w:szCs w:val="30"/>
        </w:rPr>
        <w:t>投标人应仔细阅读本招标文件的所有内容，按其要求核算提供</w:t>
      </w:r>
      <w:r>
        <w:rPr>
          <w:rFonts w:hint="eastAsia" w:cs="宋体" w:asciiTheme="minorEastAsia" w:hAnsiTheme="minorEastAsia" w:eastAsiaTheme="minorEastAsia"/>
          <w:sz w:val="32"/>
          <w:szCs w:val="30"/>
          <w:lang w:val="en-US" w:eastAsia="zh-Hans"/>
        </w:rPr>
        <w:t>竞标报价</w:t>
      </w:r>
      <w:r>
        <w:rPr>
          <w:rFonts w:hint="eastAsia" w:cs="宋体" w:asciiTheme="minorEastAsia" w:hAnsiTheme="minorEastAsia" w:eastAsiaTheme="minorEastAsia"/>
          <w:sz w:val="32"/>
          <w:szCs w:val="30"/>
        </w:rPr>
        <w:t>单。</w:t>
      </w:r>
    </w:p>
    <w:p>
      <w:pPr>
        <w:pageBreakBefore w:val="0"/>
        <w:widowControl w:val="0"/>
        <w:kinsoku/>
        <w:wordWrap/>
        <w:overflowPunct/>
        <w:topLinePunct w:val="0"/>
        <w:autoSpaceDE/>
        <w:autoSpaceDN/>
        <w:bidi w:val="0"/>
        <w:adjustRightInd/>
        <w:snapToGrid/>
        <w:spacing w:line="500" w:lineRule="exact"/>
        <w:ind w:firstLine="964" w:firstLineChars="300"/>
        <w:textAlignment w:val="auto"/>
        <w:rPr>
          <w:rFonts w:hint="eastAsia" w:ascii="方正黑体_GBK" w:hAnsi="方正黑体_GBK" w:eastAsia="方正黑体_GBK" w:cs="方正黑体_GBK"/>
          <w:b w:val="0"/>
          <w:bCs w:val="0"/>
          <w:sz w:val="32"/>
          <w:szCs w:val="30"/>
        </w:rPr>
      </w:pPr>
      <w:r>
        <w:rPr>
          <w:rFonts w:hint="eastAsia" w:asciiTheme="minorEastAsia" w:hAnsiTheme="minorEastAsia" w:eastAsiaTheme="minorEastAsia"/>
          <w:b/>
          <w:bCs/>
          <w:sz w:val="32"/>
          <w:szCs w:val="30"/>
          <w:lang w:val="en-US" w:eastAsia="zh-Hans"/>
        </w:rPr>
        <w:t>七</w:t>
      </w:r>
      <w:r>
        <w:rPr>
          <w:rFonts w:hint="eastAsia" w:ascii="方正黑体_GBK" w:hAnsi="方正黑体_GBK" w:eastAsia="方正黑体_GBK" w:cs="方正黑体_GBK"/>
          <w:b/>
          <w:bCs/>
          <w:sz w:val="32"/>
          <w:szCs w:val="30"/>
        </w:rPr>
        <w:t>、</w:t>
      </w:r>
      <w:r>
        <w:rPr>
          <w:rFonts w:hint="eastAsia" w:ascii="方正黑体_GBK" w:hAnsi="方正黑体_GBK" w:eastAsia="方正黑体_GBK" w:cs="方正黑体_GBK"/>
          <w:b w:val="0"/>
          <w:bCs w:val="0"/>
          <w:sz w:val="32"/>
          <w:szCs w:val="30"/>
        </w:rPr>
        <w:t>投标要求</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cs="宋体" w:asciiTheme="minorEastAsia" w:hAnsiTheme="minorEastAsia" w:eastAsiaTheme="minorEastAsia"/>
          <w:color w:val="000000" w:themeColor="text1"/>
          <w:sz w:val="32"/>
          <w:szCs w:val="30"/>
          <w14:textFill>
            <w14:solidFill>
              <w14:schemeClr w14:val="tx1"/>
            </w14:solidFill>
          </w14:textFill>
        </w:rPr>
      </w:pPr>
      <w:r>
        <w:rPr>
          <w:rFonts w:hint="eastAsia" w:cs="宋体" w:asciiTheme="minorEastAsia" w:hAnsiTheme="minorEastAsia" w:eastAsiaTheme="minorEastAsia"/>
          <w:color w:val="000000" w:themeColor="text1"/>
          <w:sz w:val="32"/>
          <w:szCs w:val="30"/>
          <w14:textFill>
            <w14:solidFill>
              <w14:schemeClr w14:val="tx1"/>
            </w14:solidFill>
          </w14:textFill>
        </w:rPr>
        <w:t>（一）投标文件应包括以下文件（纸质件或扫描件）：投标</w:t>
      </w:r>
      <w:r>
        <w:rPr>
          <w:rFonts w:hint="eastAsia" w:cs="宋体" w:asciiTheme="minorEastAsia" w:hAnsiTheme="minorEastAsia" w:eastAsiaTheme="minorEastAsia"/>
          <w:color w:val="000000" w:themeColor="text1"/>
          <w:sz w:val="32"/>
          <w:szCs w:val="30"/>
          <w:lang w:eastAsia="zh-CN"/>
          <w14:textFill>
            <w14:solidFill>
              <w14:schemeClr w14:val="tx1"/>
            </w14:solidFill>
          </w14:textFill>
        </w:rPr>
        <w:t>函（附件</w:t>
      </w:r>
      <w:r>
        <w:rPr>
          <w:rFonts w:hint="eastAsia" w:cs="宋体" w:asciiTheme="minorEastAsia" w:hAnsiTheme="minorEastAsia" w:eastAsiaTheme="minorEastAsia"/>
          <w:color w:val="000000" w:themeColor="text1"/>
          <w:sz w:val="32"/>
          <w:szCs w:val="30"/>
          <w:lang w:val="en-US" w:eastAsia="zh-CN"/>
          <w14:textFill>
            <w14:solidFill>
              <w14:schemeClr w14:val="tx1"/>
            </w14:solidFill>
          </w14:textFill>
        </w:rPr>
        <w:t>1</w:t>
      </w:r>
      <w:r>
        <w:rPr>
          <w:rFonts w:hint="eastAsia" w:cs="宋体" w:asciiTheme="minorEastAsia" w:hAnsiTheme="minorEastAsia" w:eastAsiaTheme="minorEastAsia"/>
          <w:color w:val="000000" w:themeColor="text1"/>
          <w:sz w:val="32"/>
          <w:szCs w:val="30"/>
          <w:lang w:eastAsia="zh-CN"/>
          <w14:textFill>
            <w14:solidFill>
              <w14:schemeClr w14:val="tx1"/>
            </w14:solidFill>
          </w14:textFill>
        </w:rPr>
        <w:t>）</w:t>
      </w:r>
      <w:r>
        <w:rPr>
          <w:rFonts w:hint="eastAsia" w:cs="宋体" w:asciiTheme="minorEastAsia" w:hAnsiTheme="minorEastAsia" w:eastAsiaTheme="minorEastAsia"/>
          <w:color w:val="000000" w:themeColor="text1"/>
          <w:sz w:val="32"/>
          <w:szCs w:val="30"/>
          <w14:textFill>
            <w14:solidFill>
              <w14:schemeClr w14:val="tx1"/>
            </w14:solidFill>
          </w14:textFill>
        </w:rPr>
        <w:t>、合同范本</w:t>
      </w:r>
      <w:r>
        <w:rPr>
          <w:rFonts w:hint="eastAsia" w:cs="宋体" w:asciiTheme="minorEastAsia" w:hAnsiTheme="minorEastAsia" w:eastAsiaTheme="minorEastAsia"/>
          <w:color w:val="000000" w:themeColor="text1"/>
          <w:sz w:val="32"/>
          <w:szCs w:val="30"/>
          <w:lang w:eastAsia="zh-CN"/>
          <w14:textFill>
            <w14:solidFill>
              <w14:schemeClr w14:val="tx1"/>
            </w14:solidFill>
          </w14:textFill>
        </w:rPr>
        <w:t>（附件</w:t>
      </w:r>
      <w:r>
        <w:rPr>
          <w:rFonts w:hint="eastAsia" w:cs="宋体" w:asciiTheme="minorEastAsia" w:hAnsiTheme="minorEastAsia" w:eastAsiaTheme="minorEastAsia"/>
          <w:color w:val="000000" w:themeColor="text1"/>
          <w:sz w:val="32"/>
          <w:szCs w:val="30"/>
          <w:lang w:val="en-US" w:eastAsia="zh-CN"/>
          <w14:textFill>
            <w14:solidFill>
              <w14:schemeClr w14:val="tx1"/>
            </w14:solidFill>
          </w14:textFill>
        </w:rPr>
        <w:t>2</w:t>
      </w:r>
      <w:r>
        <w:rPr>
          <w:rFonts w:hint="eastAsia" w:cs="宋体" w:asciiTheme="minorEastAsia" w:hAnsiTheme="minorEastAsia" w:eastAsiaTheme="minorEastAsia"/>
          <w:color w:val="000000" w:themeColor="text1"/>
          <w:sz w:val="32"/>
          <w:szCs w:val="30"/>
          <w:lang w:eastAsia="zh-CN"/>
          <w14:textFill>
            <w14:solidFill>
              <w14:schemeClr w14:val="tx1"/>
            </w14:solidFill>
          </w14:textFill>
        </w:rPr>
        <w:t>）</w:t>
      </w:r>
      <w:r>
        <w:rPr>
          <w:rFonts w:hint="eastAsia" w:cs="宋体" w:asciiTheme="minorEastAsia" w:hAnsiTheme="minorEastAsia" w:eastAsiaTheme="minorEastAsia"/>
          <w:color w:val="000000" w:themeColor="text1"/>
          <w:sz w:val="32"/>
          <w:szCs w:val="30"/>
          <w14:textFill>
            <w14:solidFill>
              <w14:schemeClr w14:val="tx1"/>
            </w14:solidFill>
          </w14:textFill>
        </w:rPr>
        <w:t>、营业执照（副本）、法定代表人证明文件（法定代表人本人）或法定代表人授权委托书、本人身份证（复印件需加盖单位公章）。</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cs="宋体" w:asciiTheme="minorEastAsia" w:hAnsiTheme="minorEastAsia" w:eastAsiaTheme="minorEastAsia"/>
          <w:sz w:val="32"/>
          <w:szCs w:val="30"/>
        </w:rPr>
      </w:pPr>
      <w:r>
        <w:rPr>
          <w:rFonts w:hint="eastAsia" w:cs="宋体" w:asciiTheme="minorEastAsia" w:hAnsiTheme="minorEastAsia" w:eastAsiaTheme="minorEastAsia"/>
          <w:color w:val="000000" w:themeColor="text1"/>
          <w:sz w:val="32"/>
          <w:szCs w:val="30"/>
          <w14:textFill>
            <w14:solidFill>
              <w14:schemeClr w14:val="tx1"/>
            </w14:solidFill>
          </w14:textFill>
        </w:rPr>
        <w:t>（二）</w:t>
      </w:r>
      <w:r>
        <w:rPr>
          <w:rFonts w:hint="eastAsia" w:asciiTheme="minorEastAsia" w:hAnsiTheme="minorEastAsia" w:eastAsiaTheme="minorEastAsia"/>
          <w:sz w:val="32"/>
          <w:szCs w:val="30"/>
        </w:rPr>
        <w:t>投标文件应密封，封口处应有报价签署人的印鉴及报价人的公章；封皮上应注明报价人名称、报价项目名称、报价联系人及联系方式。</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cs="宋体" w:asciiTheme="minorEastAsia" w:hAnsiTheme="minorEastAsia" w:eastAsiaTheme="minorEastAsia"/>
          <w:sz w:val="32"/>
          <w:szCs w:val="30"/>
        </w:rPr>
      </w:pPr>
      <w:r>
        <w:rPr>
          <w:rFonts w:hint="eastAsia" w:cs="宋体" w:asciiTheme="minorEastAsia" w:hAnsiTheme="minorEastAsia" w:eastAsiaTheme="minorEastAsia"/>
          <w:sz w:val="32"/>
          <w:szCs w:val="30"/>
        </w:rPr>
        <w:t xml:space="preserve">如果投标人没有按上述规定密封并标示清楚，招标人将不承担投标文件错放或提前开封的责任。  </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cs="宋体" w:asciiTheme="minorEastAsia" w:hAnsiTheme="minorEastAsia" w:eastAsiaTheme="minorEastAsia"/>
          <w:sz w:val="32"/>
          <w:szCs w:val="30"/>
        </w:rPr>
      </w:pPr>
      <w:r>
        <w:rPr>
          <w:rFonts w:hint="eastAsia" w:cs="宋体" w:asciiTheme="minorEastAsia" w:hAnsiTheme="minorEastAsia" w:eastAsiaTheme="minorEastAsia"/>
          <w:sz w:val="32"/>
          <w:szCs w:val="30"/>
        </w:rPr>
        <w:t>（三）投标文件递交截止时间为：2022年</w:t>
      </w:r>
      <w:r>
        <w:rPr>
          <w:rFonts w:hint="default" w:cs="宋体" w:asciiTheme="minorEastAsia" w:hAnsiTheme="minorEastAsia" w:eastAsiaTheme="minorEastAsia"/>
          <w:sz w:val="32"/>
          <w:szCs w:val="30"/>
        </w:rPr>
        <w:t>10</w:t>
      </w:r>
      <w:r>
        <w:rPr>
          <w:rFonts w:hint="eastAsia" w:cs="宋体" w:asciiTheme="minorEastAsia" w:hAnsiTheme="minorEastAsia" w:eastAsiaTheme="minorEastAsia"/>
          <w:sz w:val="32"/>
          <w:szCs w:val="30"/>
        </w:rPr>
        <w:t>月</w:t>
      </w:r>
      <w:r>
        <w:rPr>
          <w:rFonts w:hint="eastAsia" w:cs="宋体" w:asciiTheme="minorEastAsia" w:hAnsiTheme="minorEastAsia" w:eastAsiaTheme="minorEastAsia"/>
          <w:sz w:val="32"/>
          <w:szCs w:val="30"/>
          <w:lang w:val="en-US" w:eastAsia="zh-CN"/>
        </w:rPr>
        <w:t>18</w:t>
      </w:r>
      <w:r>
        <w:rPr>
          <w:rFonts w:hint="eastAsia" w:cs="宋体" w:asciiTheme="minorEastAsia" w:hAnsiTheme="minorEastAsia" w:eastAsiaTheme="minorEastAsia"/>
          <w:sz w:val="32"/>
          <w:szCs w:val="30"/>
        </w:rPr>
        <w:t>日下</w:t>
      </w:r>
      <w:r>
        <w:rPr>
          <w:rFonts w:hint="eastAsia" w:cs="宋体" w:asciiTheme="minorEastAsia" w:hAnsiTheme="minorEastAsia" w:eastAsiaTheme="minorEastAsia"/>
          <w:sz w:val="32"/>
          <w:szCs w:val="30"/>
          <w:lang w:val="en-US" w:eastAsia="zh-Hans"/>
        </w:rPr>
        <w:t>上</w:t>
      </w:r>
      <w:r>
        <w:rPr>
          <w:rFonts w:hint="eastAsia" w:cs="宋体" w:asciiTheme="minorEastAsia" w:hAnsiTheme="minorEastAsia" w:eastAsiaTheme="minorEastAsia"/>
          <w:sz w:val="32"/>
          <w:szCs w:val="30"/>
        </w:rPr>
        <w:t>午1</w:t>
      </w:r>
      <w:r>
        <w:rPr>
          <w:rFonts w:hint="default" w:cs="宋体" w:asciiTheme="minorEastAsia" w:hAnsiTheme="minorEastAsia" w:eastAsiaTheme="minorEastAsia"/>
          <w:sz w:val="32"/>
          <w:szCs w:val="30"/>
        </w:rPr>
        <w:t>1</w:t>
      </w:r>
      <w:r>
        <w:rPr>
          <w:rFonts w:hint="eastAsia" w:cs="宋体" w:asciiTheme="minorEastAsia" w:hAnsiTheme="minorEastAsia" w:eastAsiaTheme="minorEastAsia"/>
          <w:sz w:val="32"/>
          <w:szCs w:val="30"/>
        </w:rPr>
        <w:t>:00</w:t>
      </w:r>
      <w:r>
        <w:rPr>
          <w:rFonts w:hint="eastAsia" w:cs="宋体" w:asciiTheme="minorEastAsia" w:hAnsiTheme="minorEastAsia" w:eastAsiaTheme="minorEastAsia"/>
          <w:color w:val="000000" w:themeColor="text1"/>
          <w:sz w:val="32"/>
          <w:szCs w:val="30"/>
          <w14:textFill>
            <w14:solidFill>
              <w14:schemeClr w14:val="tx1"/>
            </w14:solidFill>
          </w14:textFill>
        </w:rPr>
        <w:t>。</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cs="宋体" w:asciiTheme="minorEastAsia" w:hAnsiTheme="minorEastAsia" w:eastAsiaTheme="minorEastAsia"/>
          <w:sz w:val="32"/>
          <w:szCs w:val="30"/>
        </w:rPr>
      </w:pPr>
      <w:r>
        <w:rPr>
          <w:rFonts w:hint="eastAsia" w:cs="宋体" w:asciiTheme="minorEastAsia" w:hAnsiTheme="minorEastAsia" w:eastAsiaTheme="minorEastAsia"/>
          <w:sz w:val="32"/>
          <w:szCs w:val="30"/>
        </w:rPr>
        <w:t>（四）投标文件递交方式：</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cs="宋体" w:asciiTheme="minorEastAsia" w:hAnsiTheme="minorEastAsia" w:eastAsiaTheme="minorEastAsia"/>
          <w:sz w:val="32"/>
          <w:szCs w:val="30"/>
        </w:rPr>
      </w:pPr>
      <w:r>
        <w:rPr>
          <w:rFonts w:hint="eastAsia" w:cs="宋体" w:asciiTheme="minorEastAsia" w:hAnsiTheme="minorEastAsia" w:eastAsiaTheme="minorEastAsia"/>
          <w:sz w:val="32"/>
          <w:szCs w:val="30"/>
        </w:rPr>
        <w:t>1.送达：重庆市巴南区界石镇东城大道588号重庆理工职业学院行政办公楼5楼527招投标办公室。</w:t>
      </w:r>
    </w:p>
    <w:p>
      <w:pPr>
        <w:pStyle w:val="5"/>
        <w:pageBreakBefore w:val="0"/>
        <w:widowControl w:val="0"/>
        <w:kinsoku/>
        <w:wordWrap/>
        <w:overflowPunct/>
        <w:topLinePunct w:val="0"/>
        <w:autoSpaceDE/>
        <w:autoSpaceDN/>
        <w:bidi w:val="0"/>
        <w:adjustRightInd/>
        <w:snapToGrid/>
        <w:spacing w:line="500" w:lineRule="exact"/>
        <w:textAlignment w:val="auto"/>
        <w:rPr>
          <w:rFonts w:cs="宋体" w:asciiTheme="minorEastAsia" w:hAnsiTheme="minorEastAsia" w:eastAsiaTheme="minorEastAsia"/>
          <w:sz w:val="32"/>
          <w:szCs w:val="30"/>
        </w:rPr>
      </w:pPr>
      <w:r>
        <w:rPr>
          <w:rFonts w:hint="eastAsia" w:cs="宋体" w:asciiTheme="minorEastAsia" w:hAnsiTheme="minorEastAsia" w:eastAsiaTheme="minorEastAsia"/>
          <w:sz w:val="32"/>
          <w:szCs w:val="30"/>
        </w:rPr>
        <w:t xml:space="preserve">    </w:t>
      </w:r>
      <w:r>
        <w:rPr>
          <w:rFonts w:hint="eastAsia" w:cs="宋体" w:asciiTheme="minorEastAsia" w:hAnsiTheme="minorEastAsia" w:eastAsiaTheme="minorEastAsia"/>
          <w:b w:val="0"/>
          <w:bCs w:val="0"/>
          <w:sz w:val="32"/>
          <w:szCs w:val="30"/>
        </w:rPr>
        <w:t>2.邮寄（快递）：重庆理工职业学院招投标办公室  王义鹏收，电话：13102323963。</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cs="宋体" w:asciiTheme="minorEastAsia" w:hAnsiTheme="minorEastAsia" w:eastAsiaTheme="minorEastAsia"/>
          <w:sz w:val="32"/>
          <w:szCs w:val="30"/>
        </w:rPr>
      </w:pPr>
      <w:r>
        <w:rPr>
          <w:rFonts w:hint="eastAsia" w:cs="宋体" w:asciiTheme="minorEastAsia" w:hAnsiTheme="minorEastAsia" w:eastAsiaTheme="minorEastAsia"/>
          <w:sz w:val="32"/>
          <w:szCs w:val="30"/>
        </w:rPr>
        <w:t>逾期收到或者未送达指定地点的投标文件视为无效投标，招标人不予受理。</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Hans"/>
        </w:rPr>
        <w:t>八</w:t>
      </w:r>
      <w:r>
        <w:rPr>
          <w:rFonts w:hint="eastAsia" w:ascii="方正黑体_GBK" w:hAnsi="方正黑体_GBK" w:eastAsia="方正黑体_GBK" w:cs="方正黑体_GBK"/>
          <w:b w:val="0"/>
          <w:bCs w:val="0"/>
          <w:sz w:val="32"/>
          <w:szCs w:val="32"/>
        </w:rPr>
        <w:t>、投标费用</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cs="宋体" w:asciiTheme="minorEastAsia" w:hAnsiTheme="minorEastAsia" w:eastAsiaTheme="minorEastAsia"/>
          <w:sz w:val="32"/>
          <w:szCs w:val="30"/>
        </w:rPr>
      </w:pPr>
      <w:r>
        <w:rPr>
          <w:rFonts w:hint="eastAsia" w:cs="宋体" w:asciiTheme="minorEastAsia" w:hAnsiTheme="minorEastAsia" w:eastAsiaTheme="minorEastAsia"/>
          <w:sz w:val="32"/>
          <w:szCs w:val="30"/>
        </w:rPr>
        <w:t>（一）投标保证金。为确保投标工作的严肃性，投标人递交投标资料时需缴纳投标保证金</w:t>
      </w:r>
      <w:r>
        <w:rPr>
          <w:rFonts w:hint="default" w:cs="宋体" w:asciiTheme="minorEastAsia" w:hAnsiTheme="minorEastAsia" w:eastAsiaTheme="minorEastAsia"/>
          <w:sz w:val="32"/>
          <w:szCs w:val="30"/>
        </w:rPr>
        <w:t>20</w:t>
      </w:r>
      <w:r>
        <w:rPr>
          <w:rFonts w:hint="eastAsia" w:cs="宋体" w:asciiTheme="minorEastAsia" w:hAnsiTheme="minorEastAsia" w:eastAsiaTheme="minorEastAsia"/>
          <w:sz w:val="32"/>
          <w:szCs w:val="30"/>
        </w:rPr>
        <w:t>00元（大写人民币：</w:t>
      </w:r>
      <w:r>
        <w:rPr>
          <w:rFonts w:hint="eastAsia" w:cs="宋体" w:asciiTheme="minorEastAsia" w:hAnsiTheme="minorEastAsia" w:eastAsiaTheme="minorEastAsia"/>
          <w:sz w:val="32"/>
          <w:szCs w:val="30"/>
          <w:lang w:val="en-US" w:eastAsia="zh-Hans"/>
        </w:rPr>
        <w:t>贰仟</w:t>
      </w:r>
      <w:r>
        <w:rPr>
          <w:rFonts w:hint="eastAsia" w:cs="宋体" w:asciiTheme="minorEastAsia" w:hAnsiTheme="minorEastAsia" w:eastAsiaTheme="minorEastAsia"/>
          <w:sz w:val="32"/>
          <w:szCs w:val="30"/>
        </w:rPr>
        <w:t>元整）。投标保证金收取户名：户名：重庆加中后勤服务有限公司。账号：123912617410406。开户行：招商银行巴南支行</w:t>
      </w:r>
      <w:r>
        <w:rPr>
          <w:rFonts w:hint="eastAsia" w:cs="宋体" w:asciiTheme="minorEastAsia" w:hAnsiTheme="minorEastAsia" w:eastAsiaTheme="minorEastAsia"/>
          <w:sz w:val="32"/>
          <w:szCs w:val="30"/>
          <w:lang w:eastAsia="zh-Hans"/>
        </w:rPr>
        <w:t>，</w:t>
      </w:r>
      <w:r>
        <w:rPr>
          <w:rFonts w:hint="eastAsia" w:cs="宋体" w:asciiTheme="minorEastAsia" w:hAnsiTheme="minorEastAsia" w:eastAsiaTheme="minorEastAsia"/>
          <w:sz w:val="32"/>
          <w:szCs w:val="30"/>
        </w:rPr>
        <w:t>纳税人识别号：91500113MA617DLKX3。 投标人必须在付款凭证备注栏中注明“</w:t>
      </w:r>
      <w:r>
        <w:rPr>
          <w:rFonts w:hint="eastAsia" w:cs="宋体" w:asciiTheme="minorEastAsia" w:hAnsiTheme="minorEastAsia" w:eastAsiaTheme="minorEastAsia"/>
          <w:sz w:val="32"/>
          <w:szCs w:val="30"/>
          <w:lang w:val="en-US" w:eastAsia="zh-Hans"/>
        </w:rPr>
        <w:t>再生资源回收服务</w:t>
      </w:r>
      <w:r>
        <w:rPr>
          <w:rFonts w:hint="eastAsia" w:cs="宋体" w:asciiTheme="minorEastAsia" w:hAnsiTheme="minorEastAsia" w:eastAsiaTheme="minorEastAsia"/>
          <w:sz w:val="32"/>
          <w:szCs w:val="30"/>
        </w:rPr>
        <w:t>投标保证金”。</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cs="宋体" w:asciiTheme="minorEastAsia" w:hAnsiTheme="minorEastAsia" w:eastAsiaTheme="minorEastAsia"/>
          <w:sz w:val="32"/>
          <w:szCs w:val="30"/>
        </w:rPr>
      </w:pPr>
      <w:r>
        <w:rPr>
          <w:rFonts w:hint="eastAsia" w:cs="宋体" w:asciiTheme="minorEastAsia" w:hAnsiTheme="minorEastAsia" w:eastAsiaTheme="minorEastAsia"/>
          <w:sz w:val="32"/>
          <w:szCs w:val="30"/>
        </w:rPr>
        <w:t>投标保证金以投标截止时间前银行发送至财务处的收款信息为准。其有效期与投标有效期一致。</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cs="宋体" w:asciiTheme="minorEastAsia" w:hAnsiTheme="minorEastAsia" w:eastAsiaTheme="minorEastAsia"/>
          <w:sz w:val="32"/>
          <w:szCs w:val="30"/>
        </w:rPr>
      </w:pPr>
      <w:r>
        <w:rPr>
          <w:rFonts w:hint="eastAsia" w:cs="宋体" w:asciiTheme="minorEastAsia" w:hAnsiTheme="minorEastAsia" w:eastAsiaTheme="minorEastAsia"/>
          <w:sz w:val="32"/>
          <w:szCs w:val="30"/>
        </w:rPr>
        <w:t>投标保证金在开标评标后，未中标者5个工作日内无息退还投标人原付款账户，中标人的投标保证金转为履约保证金。开标后3个工作日内，中标人不予领取中标通知书或领取中标通知书后不与</w:t>
      </w:r>
      <w:r>
        <w:rPr>
          <w:rFonts w:hint="eastAsia" w:cs="宋体" w:asciiTheme="minorEastAsia" w:hAnsiTheme="minorEastAsia" w:eastAsiaTheme="minorEastAsia"/>
          <w:sz w:val="32"/>
          <w:szCs w:val="30"/>
          <w:lang w:eastAsia="zh-CN"/>
        </w:rPr>
        <w:t>招标人</w:t>
      </w:r>
      <w:r>
        <w:rPr>
          <w:rFonts w:hint="eastAsia" w:cs="宋体" w:asciiTheme="minorEastAsia" w:hAnsiTheme="minorEastAsia" w:eastAsiaTheme="minorEastAsia"/>
          <w:sz w:val="32"/>
          <w:szCs w:val="30"/>
        </w:rPr>
        <w:t>订</w:t>
      </w:r>
      <w:r>
        <w:rPr>
          <w:rFonts w:hint="eastAsia" w:cs="宋体" w:asciiTheme="minorEastAsia" w:hAnsiTheme="minorEastAsia" w:eastAsiaTheme="minorEastAsia"/>
          <w:sz w:val="32"/>
          <w:szCs w:val="30"/>
          <w:lang w:eastAsia="zh-CN"/>
        </w:rPr>
        <w:t>服务</w:t>
      </w:r>
      <w:r>
        <w:rPr>
          <w:rFonts w:hint="eastAsia" w:cs="宋体" w:asciiTheme="minorEastAsia" w:hAnsiTheme="minorEastAsia" w:eastAsiaTheme="minorEastAsia"/>
          <w:sz w:val="32"/>
          <w:szCs w:val="30"/>
        </w:rPr>
        <w:t>合同的，视为中标人违约，招标机构将另行确定中标人并不退还投标保证金。</w:t>
      </w:r>
    </w:p>
    <w:p>
      <w:pPr>
        <w:pageBreakBefore w:val="0"/>
        <w:widowControl w:val="0"/>
        <w:numPr>
          <w:ilvl w:val="0"/>
          <w:numId w:val="3"/>
        </w:numPr>
        <w:kinsoku/>
        <w:wordWrap/>
        <w:overflowPunct/>
        <w:topLinePunct w:val="0"/>
        <w:autoSpaceDE/>
        <w:autoSpaceDN/>
        <w:bidi w:val="0"/>
        <w:adjustRightInd/>
        <w:snapToGrid/>
        <w:spacing w:line="500" w:lineRule="exact"/>
        <w:ind w:firstLine="640" w:firstLineChars="200"/>
        <w:textAlignment w:val="auto"/>
        <w:rPr>
          <w:rFonts w:cs="宋体" w:asciiTheme="minorEastAsia" w:hAnsiTheme="minorEastAsia" w:eastAsiaTheme="minorEastAsia"/>
          <w:sz w:val="32"/>
          <w:szCs w:val="30"/>
        </w:rPr>
      </w:pPr>
      <w:r>
        <w:rPr>
          <w:rFonts w:hint="eastAsia" w:cs="宋体" w:asciiTheme="minorEastAsia" w:hAnsiTheme="minorEastAsia" w:eastAsiaTheme="minorEastAsia"/>
          <w:sz w:val="32"/>
          <w:szCs w:val="30"/>
        </w:rPr>
        <w:t>招投标服务费。按照战略发展委员会关于招投标管理相关规定，中标人需承担本次招投标服务费</w:t>
      </w:r>
      <w:r>
        <w:rPr>
          <w:rFonts w:hint="default" w:cs="宋体" w:asciiTheme="minorEastAsia" w:hAnsiTheme="minorEastAsia" w:eastAsiaTheme="minorEastAsia"/>
          <w:sz w:val="32"/>
          <w:szCs w:val="30"/>
        </w:rPr>
        <w:t>10</w:t>
      </w:r>
      <w:r>
        <w:rPr>
          <w:rFonts w:hint="eastAsia" w:cs="宋体" w:asciiTheme="minorEastAsia" w:hAnsiTheme="minorEastAsia" w:eastAsiaTheme="minorEastAsia"/>
          <w:sz w:val="32"/>
          <w:szCs w:val="30"/>
        </w:rPr>
        <w:t>00元（大写人民币：</w:t>
      </w:r>
      <w:r>
        <w:rPr>
          <w:rFonts w:hint="eastAsia" w:cs="宋体" w:asciiTheme="minorEastAsia" w:hAnsiTheme="minorEastAsia" w:eastAsiaTheme="minorEastAsia"/>
          <w:sz w:val="32"/>
          <w:szCs w:val="30"/>
          <w:lang w:val="en-US" w:eastAsia="zh-Hans"/>
        </w:rPr>
        <w:t>壹仟</w:t>
      </w:r>
      <w:r>
        <w:rPr>
          <w:rFonts w:hint="eastAsia" w:cs="宋体" w:asciiTheme="minorEastAsia" w:hAnsiTheme="minorEastAsia" w:eastAsiaTheme="minorEastAsia"/>
          <w:sz w:val="32"/>
          <w:szCs w:val="30"/>
        </w:rPr>
        <w:t>元整），由中标人在领取中标通知书时缴纳到招投标办公室。</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Hans"/>
        </w:rPr>
        <w:t>九</w:t>
      </w:r>
      <w:r>
        <w:rPr>
          <w:rFonts w:hint="eastAsia" w:ascii="方正黑体_GBK" w:hAnsi="方正黑体_GBK" w:eastAsia="方正黑体_GBK" w:cs="方正黑体_GBK"/>
          <w:b w:val="0"/>
          <w:bCs w:val="0"/>
          <w:sz w:val="32"/>
          <w:szCs w:val="32"/>
        </w:rPr>
        <w:t>、开标评标</w:t>
      </w:r>
    </w:p>
    <w:p>
      <w:pPr>
        <w:pageBreakBefore w:val="0"/>
        <w:widowControl w:val="0"/>
        <w:numPr>
          <w:ilvl w:val="0"/>
          <w:numId w:val="4"/>
        </w:numPr>
        <w:kinsoku/>
        <w:wordWrap/>
        <w:overflowPunct/>
        <w:topLinePunct w:val="0"/>
        <w:autoSpaceDE/>
        <w:autoSpaceDN/>
        <w:bidi w:val="0"/>
        <w:adjustRightInd/>
        <w:snapToGrid/>
        <w:spacing w:line="500" w:lineRule="exact"/>
        <w:ind w:firstLine="640" w:firstLineChars="200"/>
        <w:textAlignment w:val="auto"/>
        <w:rPr>
          <w:rFonts w:cs="宋体" w:asciiTheme="minorEastAsia" w:hAnsiTheme="minorEastAsia" w:eastAsiaTheme="minorEastAsia"/>
          <w:sz w:val="32"/>
          <w:szCs w:val="30"/>
        </w:rPr>
      </w:pPr>
      <w:r>
        <w:rPr>
          <w:rFonts w:hint="eastAsia" w:cs="宋体" w:asciiTheme="minorEastAsia" w:hAnsiTheme="minorEastAsia" w:eastAsiaTheme="minorEastAsia"/>
          <w:sz w:val="32"/>
          <w:szCs w:val="30"/>
        </w:rPr>
        <w:t>开标由招标人组建的评标小组负责。必要时，招标人有权分别对各投标人单独进行询标或要求投标人澄清其投标文件。</w:t>
      </w:r>
    </w:p>
    <w:p>
      <w:pPr>
        <w:pageBreakBefore w:val="0"/>
        <w:widowControl w:val="0"/>
        <w:numPr>
          <w:ilvl w:val="0"/>
          <w:numId w:val="4"/>
        </w:numPr>
        <w:kinsoku/>
        <w:wordWrap/>
        <w:overflowPunct/>
        <w:topLinePunct w:val="0"/>
        <w:autoSpaceDE/>
        <w:autoSpaceDN/>
        <w:bidi w:val="0"/>
        <w:adjustRightInd/>
        <w:snapToGrid/>
        <w:spacing w:line="500" w:lineRule="exact"/>
        <w:ind w:firstLine="640" w:firstLineChars="200"/>
        <w:textAlignment w:val="auto"/>
        <w:rPr>
          <w:rFonts w:cs="宋体" w:asciiTheme="minorEastAsia" w:hAnsiTheme="minorEastAsia" w:eastAsiaTheme="minorEastAsia"/>
          <w:sz w:val="32"/>
          <w:szCs w:val="30"/>
        </w:rPr>
      </w:pPr>
      <w:r>
        <w:rPr>
          <w:rFonts w:hint="eastAsia" w:cs="宋体" w:asciiTheme="minorEastAsia" w:hAnsiTheme="minorEastAsia" w:eastAsiaTheme="minorEastAsia"/>
          <w:sz w:val="32"/>
          <w:szCs w:val="30"/>
        </w:rPr>
        <w:t>评标小组将按综合报价对实质上响应招标文件要求的投标文件进行比选</w:t>
      </w:r>
      <w:r>
        <w:rPr>
          <w:rFonts w:hint="eastAsia" w:cs="宋体" w:asciiTheme="minorEastAsia" w:hAnsiTheme="minorEastAsia" w:eastAsiaTheme="minorEastAsia"/>
          <w:sz w:val="32"/>
          <w:szCs w:val="30"/>
          <w:lang w:eastAsia="zh-CN"/>
        </w:rPr>
        <w:t>议</w:t>
      </w:r>
      <w:r>
        <w:rPr>
          <w:rFonts w:hint="eastAsia" w:cs="宋体" w:asciiTheme="minorEastAsia" w:hAnsiTheme="minorEastAsia" w:eastAsiaTheme="minorEastAsia"/>
          <w:sz w:val="32"/>
          <w:szCs w:val="30"/>
        </w:rPr>
        <w:t>价，确定中标人。</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八</w:t>
      </w:r>
      <w:r>
        <w:rPr>
          <w:rFonts w:hint="eastAsia" w:ascii="方正黑体_GBK" w:hAnsi="方正黑体_GBK" w:eastAsia="方正黑体_GBK" w:cs="方正黑体_GBK"/>
          <w:b w:val="0"/>
          <w:bCs w:val="0"/>
          <w:sz w:val="32"/>
          <w:szCs w:val="32"/>
        </w:rPr>
        <w:t>、联系方式</w:t>
      </w:r>
    </w:p>
    <w:p>
      <w:pPr>
        <w:pStyle w:val="5"/>
        <w:pageBreakBefore w:val="0"/>
        <w:widowControl w:val="0"/>
        <w:kinsoku/>
        <w:wordWrap/>
        <w:overflowPunct/>
        <w:topLinePunct w:val="0"/>
        <w:autoSpaceDE/>
        <w:autoSpaceDN/>
        <w:bidi w:val="0"/>
        <w:adjustRightInd/>
        <w:snapToGrid/>
        <w:spacing w:line="500" w:lineRule="exact"/>
        <w:ind w:firstLine="640" w:firstLineChars="200"/>
        <w:textAlignment w:val="auto"/>
        <w:rPr>
          <w:rFonts w:cs="宋体" w:asciiTheme="minorEastAsia" w:hAnsiTheme="minorEastAsia" w:eastAsiaTheme="minorEastAsia"/>
          <w:b w:val="0"/>
          <w:bCs w:val="0"/>
          <w:sz w:val="32"/>
          <w:szCs w:val="30"/>
        </w:rPr>
      </w:pPr>
      <w:r>
        <w:rPr>
          <w:rFonts w:hint="eastAsia" w:cs="宋体" w:asciiTheme="minorEastAsia" w:hAnsiTheme="minorEastAsia" w:eastAsiaTheme="minorEastAsia"/>
          <w:b w:val="0"/>
          <w:bCs w:val="0"/>
          <w:sz w:val="32"/>
          <w:szCs w:val="30"/>
        </w:rPr>
        <w:t>（一）招标投标联系人：王义鹏，电话：13102323963。</w:t>
      </w:r>
    </w:p>
    <w:p>
      <w:pPr>
        <w:pStyle w:val="5"/>
        <w:pageBreakBefore w:val="0"/>
        <w:widowControl w:val="0"/>
        <w:kinsoku/>
        <w:wordWrap/>
        <w:overflowPunct/>
        <w:topLinePunct w:val="0"/>
        <w:autoSpaceDE/>
        <w:autoSpaceDN/>
        <w:bidi w:val="0"/>
        <w:adjustRightInd/>
        <w:snapToGrid/>
        <w:spacing w:line="500" w:lineRule="exact"/>
        <w:ind w:firstLine="640" w:firstLineChars="200"/>
        <w:textAlignment w:val="auto"/>
        <w:rPr>
          <w:rFonts w:cs="宋体" w:asciiTheme="minorEastAsia" w:hAnsiTheme="minorEastAsia" w:eastAsiaTheme="minorEastAsia"/>
          <w:b w:val="0"/>
          <w:bCs w:val="0"/>
          <w:sz w:val="32"/>
          <w:szCs w:val="30"/>
        </w:rPr>
      </w:pPr>
      <w:r>
        <w:rPr>
          <w:rFonts w:hint="eastAsia" w:cs="宋体" w:asciiTheme="minorEastAsia" w:hAnsiTheme="minorEastAsia" w:eastAsiaTheme="minorEastAsia"/>
          <w:b w:val="0"/>
          <w:bCs w:val="0"/>
          <w:sz w:val="32"/>
          <w:szCs w:val="30"/>
        </w:rPr>
        <w:t>（二）项目技术联系人：</w:t>
      </w:r>
      <w:r>
        <w:rPr>
          <w:rFonts w:hint="eastAsia" w:cs="宋体" w:asciiTheme="minorEastAsia" w:hAnsiTheme="minorEastAsia" w:eastAsiaTheme="minorEastAsia"/>
          <w:b w:val="0"/>
          <w:bCs w:val="0"/>
          <w:sz w:val="32"/>
          <w:szCs w:val="30"/>
          <w:lang w:val="en-US" w:eastAsia="zh-Hans"/>
        </w:rPr>
        <w:t>李冬儒</w:t>
      </w:r>
      <w:r>
        <w:rPr>
          <w:rFonts w:hint="eastAsia" w:cs="宋体" w:asciiTheme="minorEastAsia" w:hAnsiTheme="minorEastAsia" w:eastAsiaTheme="minorEastAsia"/>
          <w:b w:val="0"/>
          <w:bCs w:val="0"/>
          <w:sz w:val="32"/>
          <w:szCs w:val="30"/>
        </w:rPr>
        <w:t>，电话：</w:t>
      </w:r>
      <w:r>
        <w:rPr>
          <w:rFonts w:hint="default" w:cs="宋体" w:asciiTheme="minorEastAsia" w:hAnsiTheme="minorEastAsia" w:eastAsiaTheme="minorEastAsia"/>
          <w:b w:val="0"/>
          <w:bCs w:val="0"/>
          <w:sz w:val="32"/>
          <w:szCs w:val="30"/>
        </w:rPr>
        <w:t>15023777671</w:t>
      </w:r>
      <w:r>
        <w:rPr>
          <w:rFonts w:cs="宋体" w:asciiTheme="minorEastAsia" w:hAnsiTheme="minorEastAsia" w:eastAsiaTheme="minorEastAsia"/>
          <w:b w:val="0"/>
          <w:bCs w:val="0"/>
          <w:sz w:val="32"/>
          <w:szCs w:val="30"/>
        </w:rPr>
        <w:t>。</w:t>
      </w:r>
    </w:p>
    <w:p>
      <w:pPr>
        <w:pStyle w:val="5"/>
        <w:pageBreakBefore w:val="0"/>
        <w:widowControl w:val="0"/>
        <w:kinsoku/>
        <w:wordWrap/>
        <w:overflowPunct/>
        <w:topLinePunct w:val="0"/>
        <w:autoSpaceDE/>
        <w:autoSpaceDN/>
        <w:bidi w:val="0"/>
        <w:adjustRightInd/>
        <w:snapToGrid/>
        <w:spacing w:line="500" w:lineRule="exact"/>
        <w:ind w:firstLine="640" w:firstLineChars="200"/>
        <w:textAlignment w:val="auto"/>
        <w:rPr>
          <w:rFonts w:cs="宋体" w:asciiTheme="minorEastAsia" w:hAnsiTheme="minorEastAsia" w:eastAsiaTheme="minorEastAsia"/>
          <w:b w:val="0"/>
          <w:bCs w:val="0"/>
          <w:sz w:val="32"/>
          <w:szCs w:val="30"/>
        </w:rPr>
      </w:pPr>
    </w:p>
    <w:p>
      <w:pPr>
        <w:pStyle w:val="5"/>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eastAsiaTheme="minorEastAsia"/>
          <w:sz w:val="32"/>
          <w:lang w:val="en-US" w:eastAsia="zh-Hans"/>
        </w:rPr>
      </w:pPr>
      <w:r>
        <w:rPr>
          <w:rFonts w:hint="eastAsia" w:cs="宋体" w:asciiTheme="minorEastAsia" w:hAnsiTheme="minorEastAsia" w:eastAsiaTheme="minorEastAsia"/>
          <w:b w:val="0"/>
          <w:bCs w:val="0"/>
          <w:sz w:val="32"/>
          <w:szCs w:val="30"/>
        </w:rPr>
        <w:t>附件：1</w:t>
      </w:r>
      <w:r>
        <w:rPr>
          <w:rFonts w:hint="eastAsia" w:cs="宋体" w:asciiTheme="minorEastAsia" w:hAnsiTheme="minorEastAsia" w:eastAsiaTheme="minorEastAsia"/>
          <w:b w:val="0"/>
          <w:bCs w:val="0"/>
          <w:sz w:val="32"/>
          <w:szCs w:val="30"/>
          <w:lang w:val="en-US" w:eastAsia="zh-CN"/>
        </w:rPr>
        <w:t>.</w:t>
      </w:r>
      <w:r>
        <w:rPr>
          <w:rFonts w:hint="eastAsia" w:cs="宋体" w:asciiTheme="minorEastAsia" w:hAnsiTheme="minorEastAsia" w:eastAsiaTheme="minorEastAsia"/>
          <w:b w:val="0"/>
          <w:bCs w:val="0"/>
          <w:sz w:val="32"/>
          <w:szCs w:val="30"/>
          <w:lang w:val="en-US" w:eastAsia="zh-Hans"/>
        </w:rPr>
        <w:t>投标函；</w:t>
      </w:r>
    </w:p>
    <w:p>
      <w:pPr>
        <w:pStyle w:val="5"/>
        <w:pageBreakBefore w:val="0"/>
        <w:widowControl w:val="0"/>
        <w:kinsoku/>
        <w:wordWrap/>
        <w:overflowPunct/>
        <w:topLinePunct w:val="0"/>
        <w:autoSpaceDE/>
        <w:autoSpaceDN/>
        <w:bidi w:val="0"/>
        <w:adjustRightInd/>
        <w:snapToGrid/>
        <w:spacing w:line="500" w:lineRule="exact"/>
        <w:ind w:left="1821" w:leftChars="715" w:hanging="320" w:hangingChars="100"/>
        <w:textAlignment w:val="auto"/>
        <w:rPr>
          <w:rFonts w:cs="宋体" w:asciiTheme="minorEastAsia" w:hAnsiTheme="minorEastAsia" w:eastAsiaTheme="minorEastAsia"/>
          <w:sz w:val="32"/>
          <w:szCs w:val="30"/>
        </w:rPr>
      </w:pPr>
      <w:r>
        <w:rPr>
          <w:rFonts w:hint="eastAsia" w:cs="宋体" w:asciiTheme="minorEastAsia" w:hAnsiTheme="minorEastAsia" w:eastAsiaTheme="minorEastAsia"/>
          <w:b w:val="0"/>
          <w:bCs w:val="0"/>
          <w:sz w:val="32"/>
          <w:szCs w:val="30"/>
        </w:rPr>
        <w:t>2.合同范本。</w:t>
      </w:r>
    </w:p>
    <w:p>
      <w:pPr>
        <w:pStyle w:val="2"/>
        <w:pageBreakBefore w:val="0"/>
        <w:widowControl w:val="0"/>
        <w:kinsoku/>
        <w:wordWrap/>
        <w:overflowPunct/>
        <w:topLinePunct w:val="0"/>
        <w:autoSpaceDE/>
        <w:autoSpaceDN/>
        <w:bidi w:val="0"/>
        <w:adjustRightInd/>
        <w:snapToGrid/>
        <w:spacing w:line="500" w:lineRule="exact"/>
        <w:textAlignment w:val="auto"/>
        <w:rPr>
          <w:sz w:val="32"/>
          <w:szCs w:val="30"/>
        </w:rPr>
      </w:pPr>
    </w:p>
    <w:p>
      <w:pPr>
        <w:pageBreakBefore w:val="0"/>
        <w:widowControl w:val="0"/>
        <w:kinsoku/>
        <w:wordWrap/>
        <w:overflowPunct/>
        <w:topLinePunct w:val="0"/>
        <w:autoSpaceDE/>
        <w:autoSpaceDN/>
        <w:bidi w:val="0"/>
        <w:adjustRightInd/>
        <w:snapToGrid/>
        <w:spacing w:line="500" w:lineRule="exact"/>
        <w:jc w:val="right"/>
        <w:textAlignment w:val="auto"/>
        <w:rPr>
          <w:rFonts w:hint="eastAsia" w:cs="宋体" w:asciiTheme="minorEastAsia" w:hAnsiTheme="minorEastAsia" w:eastAsiaTheme="minorEastAsia"/>
          <w:sz w:val="32"/>
          <w:szCs w:val="30"/>
        </w:rPr>
      </w:pPr>
      <w:r>
        <w:rPr>
          <w:rFonts w:hint="eastAsia" w:cs="宋体" w:asciiTheme="minorEastAsia" w:hAnsiTheme="minorEastAsia" w:eastAsiaTheme="minorEastAsia"/>
          <w:sz w:val="32"/>
          <w:szCs w:val="30"/>
        </w:rPr>
        <w:t>重庆加中后勤服务有限公司</w:t>
      </w:r>
    </w:p>
    <w:p>
      <w:pPr>
        <w:pageBreakBefore w:val="0"/>
        <w:widowControl w:val="0"/>
        <w:kinsoku/>
        <w:wordWrap/>
        <w:overflowPunct/>
        <w:topLinePunct w:val="0"/>
        <w:autoSpaceDE/>
        <w:autoSpaceDN/>
        <w:bidi w:val="0"/>
        <w:adjustRightInd/>
        <w:snapToGrid/>
        <w:spacing w:line="500" w:lineRule="exact"/>
        <w:jc w:val="right"/>
        <w:textAlignment w:val="auto"/>
        <w:rPr>
          <w:rFonts w:cs="宋体" w:asciiTheme="minorEastAsia" w:hAnsiTheme="minorEastAsia" w:eastAsiaTheme="minorEastAsia"/>
          <w:sz w:val="32"/>
          <w:szCs w:val="30"/>
        </w:rPr>
      </w:pPr>
      <w:r>
        <w:rPr>
          <w:rFonts w:hint="eastAsia" w:cs="宋体" w:asciiTheme="minorEastAsia" w:hAnsiTheme="minorEastAsia" w:eastAsiaTheme="minorEastAsia"/>
          <w:sz w:val="32"/>
          <w:szCs w:val="30"/>
        </w:rPr>
        <w:t>2022年9月</w:t>
      </w:r>
      <w:r>
        <w:rPr>
          <w:rFonts w:hint="default" w:cs="宋体" w:asciiTheme="minorEastAsia" w:hAnsiTheme="minorEastAsia" w:eastAsiaTheme="minorEastAsia"/>
          <w:sz w:val="32"/>
          <w:szCs w:val="30"/>
        </w:rPr>
        <w:t>2</w:t>
      </w:r>
      <w:r>
        <w:rPr>
          <w:rFonts w:hint="eastAsia" w:cs="宋体" w:asciiTheme="minorEastAsia" w:hAnsiTheme="minorEastAsia" w:eastAsiaTheme="minorEastAsia"/>
          <w:sz w:val="32"/>
          <w:szCs w:val="30"/>
          <w:lang w:val="en-US" w:eastAsia="zh-CN"/>
        </w:rPr>
        <w:t>9</w:t>
      </w:r>
      <w:r>
        <w:rPr>
          <w:rFonts w:hint="eastAsia" w:cs="宋体" w:asciiTheme="minorEastAsia" w:hAnsiTheme="minorEastAsia" w:eastAsiaTheme="minorEastAsia"/>
          <w:sz w:val="32"/>
          <w:szCs w:val="30"/>
        </w:rPr>
        <w:t>日</w:t>
      </w:r>
    </w:p>
    <w:p>
      <w:pPr>
        <w:pStyle w:val="2"/>
        <w:pageBreakBefore w:val="0"/>
        <w:widowControl w:val="0"/>
        <w:kinsoku/>
        <w:wordWrap/>
        <w:overflowPunct/>
        <w:topLinePunct w:val="0"/>
        <w:autoSpaceDE/>
        <w:autoSpaceDN/>
        <w:bidi w:val="0"/>
        <w:adjustRightInd/>
        <w:snapToGrid/>
        <w:spacing w:line="500" w:lineRule="exact"/>
        <w:textAlignment w:val="auto"/>
        <w:rPr>
          <w:rFonts w:asciiTheme="minorEastAsia" w:hAnsiTheme="minorEastAsia" w:eastAsiaTheme="minorEastAsia"/>
          <w:sz w:val="30"/>
          <w:szCs w:val="30"/>
        </w:rPr>
      </w:pPr>
    </w:p>
    <w:p>
      <w:pPr>
        <w:pStyle w:val="5"/>
        <w:rPr>
          <w:rFonts w:asciiTheme="minorEastAsia" w:hAnsiTheme="minorEastAsia" w:eastAsiaTheme="minorEastAsia"/>
          <w:b w:val="0"/>
          <w:bCs w:val="0"/>
          <w:sz w:val="30"/>
          <w:szCs w:val="30"/>
        </w:rPr>
      </w:pPr>
    </w:p>
    <w:p/>
    <w:p>
      <w:pPr>
        <w:pStyle w:val="2"/>
      </w:pPr>
    </w:p>
    <w:p>
      <w:pPr>
        <w:pStyle w:val="2"/>
      </w:pPr>
    </w:p>
    <w:p>
      <w:pPr>
        <w:pStyle w:val="2"/>
      </w:pPr>
    </w:p>
    <w:p>
      <w:pPr>
        <w:pStyle w:val="2"/>
      </w:pPr>
      <w:bookmarkStart w:id="0" w:name="_GoBack"/>
      <w:bookmarkEnd w:id="0"/>
    </w:p>
    <w:p>
      <w:pPr>
        <w:tabs>
          <w:tab w:val="left" w:pos="8300"/>
        </w:tabs>
        <w:autoSpaceDE w:val="0"/>
        <w:autoSpaceDN w:val="0"/>
        <w:adjustRightInd w:val="0"/>
        <w:spacing w:line="480" w:lineRule="exact"/>
        <w:ind w:firstLine="560" w:firstLineChars="200"/>
        <w:jc w:val="right"/>
        <w:rPr>
          <w:rFonts w:asciiTheme="minorEastAsia" w:hAnsiTheme="minorEastAsia" w:eastAsiaTheme="minorEastAsia"/>
          <w:kern w:val="0"/>
          <w:sz w:val="24"/>
        </w:rPr>
        <w:sectPr>
          <w:footerReference r:id="rId3" w:type="default"/>
          <w:pgSz w:w="11906" w:h="16838"/>
          <w:pgMar w:top="1418" w:right="1418" w:bottom="1418" w:left="1418" w:header="851" w:footer="992" w:gutter="0"/>
          <w:cols w:space="425" w:num="1"/>
          <w:docGrid w:type="lines" w:linePitch="312" w:charSpace="0"/>
        </w:sectPr>
      </w:pPr>
      <w:r>
        <w:rPr>
          <w:rFonts w:hint="eastAsia" w:asciiTheme="minorEastAsia" w:hAnsiTheme="minorEastAsia" w:eastAsiaTheme="minorEastAsia"/>
          <w:kern w:val="0"/>
          <w:sz w:val="28"/>
          <w:szCs w:val="28"/>
          <w:u w:val="single"/>
        </w:rPr>
        <w:t xml:space="preserve">  </w:t>
      </w:r>
    </w:p>
    <w:p>
      <w:pPr>
        <w:jc w:val="left"/>
        <w:rPr>
          <w:rFonts w:hint="eastAsia" w:asciiTheme="minorEastAsia" w:hAnsiTheme="minorEastAsia" w:eastAsiaTheme="minorEastAsia"/>
          <w:sz w:val="30"/>
          <w:szCs w:val="30"/>
          <w:lang w:val="en-US" w:eastAsia="zh-CN"/>
        </w:rPr>
      </w:pPr>
      <w:r>
        <w:rPr>
          <w:rFonts w:hint="eastAsia" w:asciiTheme="minorEastAsia" w:hAnsiTheme="minorEastAsia" w:eastAsiaTheme="minorEastAsia"/>
          <w:sz w:val="30"/>
          <w:szCs w:val="30"/>
        </w:rPr>
        <w:t>附件</w:t>
      </w:r>
      <w:r>
        <w:rPr>
          <w:rFonts w:hint="eastAsia" w:asciiTheme="minorEastAsia" w:hAnsiTheme="minorEastAsia" w:eastAsiaTheme="minorEastAsia"/>
          <w:sz w:val="30"/>
          <w:szCs w:val="30"/>
          <w:lang w:val="en-US" w:eastAsia="zh-CN"/>
        </w:rPr>
        <w:t>1</w:t>
      </w:r>
    </w:p>
    <w:p>
      <w:pPr>
        <w:keepNext/>
        <w:keepLines/>
        <w:widowControl w:val="0"/>
        <w:spacing w:before="0" w:beforeLines="0" w:after="0" w:afterLines="0" w:line="240" w:lineRule="auto"/>
        <w:jc w:val="center"/>
        <w:outlineLvl w:val="2"/>
        <w:rPr>
          <w:rFonts w:hint="eastAsia" w:ascii="方正黑体_GBK" w:hAnsi="方正黑体_GBK" w:eastAsia="方正黑体_GBK" w:cs="方正黑体_GBK"/>
          <w:b/>
          <w:bCs/>
          <w:color w:val="auto"/>
          <w:kern w:val="2"/>
          <w:sz w:val="44"/>
          <w:szCs w:val="44"/>
          <w:highlight w:val="none"/>
          <w:lang w:val="en-US" w:eastAsia="zh-CN" w:bidi="ar-SA"/>
        </w:rPr>
      </w:pPr>
      <w:r>
        <w:rPr>
          <w:rFonts w:hint="eastAsia" w:ascii="方正黑体_GBK" w:hAnsi="方正黑体_GBK" w:eastAsia="方正黑体_GBK" w:cs="方正黑体_GBK"/>
          <w:b/>
          <w:bCs/>
          <w:color w:val="auto"/>
          <w:kern w:val="2"/>
          <w:sz w:val="44"/>
          <w:szCs w:val="44"/>
          <w:highlight w:val="none"/>
          <w:lang w:val="en-US" w:eastAsia="zh-CN" w:bidi="ar-SA"/>
        </w:rPr>
        <w:t>投标函</w:t>
      </w:r>
    </w:p>
    <w:p>
      <w:pPr>
        <w:keepNext w:val="0"/>
        <w:keepLines w:val="0"/>
        <w:pageBreakBefore w:val="0"/>
        <w:widowControl w:val="0"/>
        <w:tabs>
          <w:tab w:val="left" w:pos="2640"/>
        </w:tabs>
        <w:kinsoku/>
        <w:wordWrap/>
        <w:overflowPunct/>
        <w:topLinePunct w:val="0"/>
        <w:autoSpaceDE w:val="0"/>
        <w:autoSpaceDN w:val="0"/>
        <w:bidi w:val="0"/>
        <w:adjustRightInd w:val="0"/>
        <w:snapToGrid/>
        <w:spacing w:line="560" w:lineRule="exact"/>
        <w:textAlignment w:val="auto"/>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lang w:val="en-US" w:eastAsia="zh-Hans"/>
        </w:rPr>
        <w:t>重庆加中后勤服务有限公司</w:t>
      </w:r>
      <w:r>
        <w:rPr>
          <w:rFonts w:ascii="宋体" w:hAnsi="宋体"/>
          <w:snapToGrid w:val="0"/>
          <w:color w:val="auto"/>
          <w:kern w:val="0"/>
          <w:sz w:val="32"/>
          <w:szCs w:val="32"/>
          <w:highlight w:val="none"/>
        </w:rPr>
        <w:t>：</w:t>
      </w:r>
    </w:p>
    <w:p>
      <w:pPr>
        <w:keepNext w:val="0"/>
        <w:keepLines w:val="0"/>
        <w:pageBreakBefore w:val="0"/>
        <w:widowControl w:val="0"/>
        <w:numPr>
          <w:ilvl w:val="0"/>
          <w:numId w:val="5"/>
        </w:numPr>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宋体"/>
          <w:snapToGrid w:val="0"/>
          <w:color w:val="auto"/>
          <w:kern w:val="0"/>
          <w:sz w:val="32"/>
          <w:szCs w:val="32"/>
          <w:highlight w:val="none"/>
          <w:u w:val="single"/>
          <w:lang w:val="en-US" w:eastAsia="zh-CN"/>
        </w:rPr>
      </w:pPr>
      <w:r>
        <w:rPr>
          <w:rFonts w:ascii="宋体" w:hAnsi="宋体"/>
          <w:snapToGrid w:val="0"/>
          <w:color w:val="auto"/>
          <w:kern w:val="0"/>
          <w:sz w:val="32"/>
          <w:szCs w:val="32"/>
          <w:highlight w:val="none"/>
        </w:rPr>
        <w:t>我方已仔细</w:t>
      </w:r>
      <w:r>
        <w:rPr>
          <w:rFonts w:hint="eastAsia" w:ascii="宋体" w:hAnsi="宋体"/>
          <w:snapToGrid w:val="0"/>
          <w:color w:val="auto"/>
          <w:kern w:val="0"/>
          <w:sz w:val="32"/>
          <w:szCs w:val="32"/>
          <w:highlight w:val="none"/>
          <w:lang w:eastAsia="zh-CN"/>
        </w:rPr>
        <w:t>阅读、理解</w:t>
      </w:r>
      <w:r>
        <w:rPr>
          <w:rFonts w:ascii="宋体" w:hAnsi="宋体"/>
          <w:snapToGrid w:val="0"/>
          <w:color w:val="auto"/>
          <w:kern w:val="0"/>
          <w:sz w:val="32"/>
          <w:szCs w:val="32"/>
          <w:highlight w:val="none"/>
        </w:rPr>
        <w:t>了</w:t>
      </w:r>
      <w:r>
        <w:rPr>
          <w:rFonts w:hint="eastAsia" w:ascii="宋体" w:hAnsi="宋体" w:eastAsia="宋体"/>
          <w:snapToGrid w:val="0"/>
          <w:color w:val="auto"/>
          <w:kern w:val="0"/>
          <w:sz w:val="32"/>
          <w:szCs w:val="32"/>
          <w:highlight w:val="none"/>
          <w:u w:val="single"/>
          <w:lang w:val="en-US" w:eastAsia="zh-Hans"/>
        </w:rPr>
        <w:t>重庆加中后勤服务有限公司</w:t>
      </w:r>
      <w:r>
        <w:rPr>
          <w:rFonts w:hint="default" w:ascii="宋体" w:hAnsi="宋体" w:eastAsia="宋体"/>
          <w:snapToGrid w:val="0"/>
          <w:color w:val="auto"/>
          <w:kern w:val="0"/>
          <w:sz w:val="32"/>
          <w:szCs w:val="32"/>
          <w:highlight w:val="none"/>
          <w:u w:val="single"/>
          <w:lang w:eastAsia="zh-CN"/>
        </w:rPr>
        <w:t>再生资源回收利用</w:t>
      </w:r>
      <w:r>
        <w:rPr>
          <w:rFonts w:hint="eastAsia" w:ascii="宋体" w:hAnsi="宋体" w:eastAsia="宋体"/>
          <w:snapToGrid w:val="0"/>
          <w:color w:val="auto"/>
          <w:kern w:val="0"/>
          <w:sz w:val="32"/>
          <w:szCs w:val="32"/>
          <w:highlight w:val="none"/>
          <w:u w:val="single"/>
          <w:lang w:val="en-US" w:eastAsia="zh-Hans"/>
        </w:rPr>
        <w:t>服务商</w:t>
      </w:r>
      <w:r>
        <w:rPr>
          <w:rFonts w:hint="eastAsia" w:ascii="宋体" w:hAnsi="宋体" w:eastAsia="宋体"/>
          <w:snapToGrid w:val="0"/>
          <w:color w:val="auto"/>
          <w:kern w:val="0"/>
          <w:sz w:val="32"/>
          <w:szCs w:val="32"/>
          <w:highlight w:val="none"/>
          <w:lang w:eastAsia="zh-CN"/>
        </w:rPr>
        <w:t>招标文件</w:t>
      </w:r>
      <w:r>
        <w:rPr>
          <w:rFonts w:hint="eastAsia" w:ascii="宋体" w:hAnsi="宋体"/>
          <w:snapToGrid w:val="0"/>
          <w:color w:val="auto"/>
          <w:kern w:val="0"/>
          <w:sz w:val="32"/>
          <w:szCs w:val="32"/>
          <w:highlight w:val="none"/>
          <w:lang w:eastAsia="zh-CN"/>
        </w:rPr>
        <w:t>（</w:t>
      </w:r>
      <w:r>
        <w:rPr>
          <w:rFonts w:hint="eastAsia" w:ascii="宋体" w:hAnsi="宋体" w:eastAsia="宋体"/>
          <w:snapToGrid w:val="0"/>
          <w:color w:val="auto"/>
          <w:kern w:val="0"/>
          <w:sz w:val="32"/>
          <w:szCs w:val="32"/>
          <w:highlight w:val="none"/>
          <w:lang w:eastAsia="zh-CN"/>
        </w:rPr>
        <w:t>招标编号：CQIP-(2022)-092</w:t>
      </w:r>
      <w:r>
        <w:rPr>
          <w:rFonts w:hint="eastAsia" w:ascii="宋体" w:hAnsi="宋体"/>
          <w:snapToGrid w:val="0"/>
          <w:color w:val="auto"/>
          <w:kern w:val="0"/>
          <w:sz w:val="32"/>
          <w:szCs w:val="32"/>
          <w:highlight w:val="none"/>
          <w:lang w:val="en-US" w:eastAsia="zh-CN"/>
        </w:rPr>
        <w:t>9</w:t>
      </w:r>
      <w:r>
        <w:rPr>
          <w:rFonts w:hint="eastAsia" w:ascii="宋体" w:hAnsi="宋体" w:eastAsia="宋体"/>
          <w:snapToGrid w:val="0"/>
          <w:color w:val="auto"/>
          <w:kern w:val="0"/>
          <w:sz w:val="32"/>
          <w:szCs w:val="32"/>
          <w:highlight w:val="none"/>
          <w:lang w:eastAsia="zh-CN"/>
        </w:rPr>
        <w:t>01</w:t>
      </w:r>
      <w:r>
        <w:rPr>
          <w:rFonts w:hint="eastAsia" w:ascii="宋体" w:hAnsi="宋体"/>
          <w:snapToGrid w:val="0"/>
          <w:color w:val="auto"/>
          <w:kern w:val="0"/>
          <w:sz w:val="32"/>
          <w:szCs w:val="32"/>
          <w:highlight w:val="none"/>
          <w:lang w:eastAsia="zh-CN"/>
        </w:rPr>
        <w:t>）</w:t>
      </w:r>
      <w:r>
        <w:rPr>
          <w:rFonts w:hint="eastAsia" w:ascii="宋体" w:hAnsi="宋体" w:eastAsia="宋体"/>
          <w:snapToGrid w:val="0"/>
          <w:color w:val="auto"/>
          <w:kern w:val="0"/>
          <w:sz w:val="32"/>
          <w:szCs w:val="32"/>
          <w:highlight w:val="none"/>
          <w:lang w:eastAsia="zh-CN"/>
        </w:rPr>
        <w:t>的全部内容，愿</w:t>
      </w:r>
      <w:r>
        <w:rPr>
          <w:rFonts w:ascii="宋体" w:hAnsi="宋体"/>
          <w:snapToGrid w:val="0"/>
          <w:color w:val="auto"/>
          <w:kern w:val="0"/>
          <w:sz w:val="32"/>
          <w:szCs w:val="32"/>
          <w:highlight w:val="none"/>
        </w:rPr>
        <w:t>意以</w:t>
      </w:r>
      <w:r>
        <w:rPr>
          <w:rFonts w:hint="eastAsia" w:ascii="宋体" w:hAnsi="宋体"/>
          <w:snapToGrid w:val="0"/>
          <w:color w:val="auto"/>
          <w:kern w:val="0"/>
          <w:sz w:val="32"/>
          <w:szCs w:val="32"/>
          <w:highlight w:val="none"/>
          <w:lang w:val="en-US" w:eastAsia="zh-Hans"/>
        </w:rPr>
        <w:t>每年向贵单位缴纳</w:t>
      </w:r>
      <w:r>
        <w:rPr>
          <w:rFonts w:ascii="宋体" w:hAnsi="宋体"/>
          <w:snapToGrid w:val="0"/>
          <w:color w:val="auto"/>
          <w:kern w:val="0"/>
          <w:sz w:val="32"/>
          <w:szCs w:val="32"/>
          <w:highlight w:val="none"/>
        </w:rPr>
        <w:t>人民币（大写）</w:t>
      </w:r>
      <w:r>
        <w:rPr>
          <w:rFonts w:hint="default" w:ascii="宋体" w:hAnsi="宋体"/>
          <w:snapToGrid w:val="0"/>
          <w:color w:val="auto"/>
          <w:kern w:val="0"/>
          <w:sz w:val="32"/>
          <w:szCs w:val="32"/>
          <w:highlight w:val="none"/>
          <w:u w:val="single"/>
        </w:rPr>
        <w:t xml:space="preserve">       </w:t>
      </w:r>
      <w:r>
        <w:rPr>
          <w:rFonts w:hint="eastAsia" w:ascii="宋体" w:hAnsi="宋体"/>
          <w:snapToGrid w:val="0"/>
          <w:color w:val="auto"/>
          <w:kern w:val="0"/>
          <w:sz w:val="32"/>
          <w:szCs w:val="32"/>
          <w:highlight w:val="none"/>
          <w:u w:val="single"/>
          <w:lang w:val="en-US" w:eastAsia="zh-CN"/>
        </w:rPr>
        <w:t xml:space="preserve">     </w:t>
      </w:r>
      <w:r>
        <w:rPr>
          <w:rFonts w:hint="default" w:ascii="宋体" w:hAnsi="宋体"/>
          <w:snapToGrid w:val="0"/>
          <w:color w:val="auto"/>
          <w:kern w:val="0"/>
          <w:sz w:val="32"/>
          <w:szCs w:val="32"/>
          <w:highlight w:val="none"/>
          <w:u w:val="single"/>
        </w:rPr>
        <w:t xml:space="preserve">       </w:t>
      </w:r>
      <w:r>
        <w:rPr>
          <w:rFonts w:hint="eastAsia" w:ascii="宋体" w:hAnsi="宋体"/>
          <w:snapToGrid w:val="0"/>
          <w:color w:val="auto"/>
          <w:kern w:val="0"/>
          <w:sz w:val="32"/>
          <w:szCs w:val="32"/>
          <w:highlight w:val="none"/>
          <w:u w:val="single"/>
          <w:lang w:val="en-US" w:eastAsia="zh-CN"/>
        </w:rPr>
        <w:t xml:space="preserve">    </w:t>
      </w:r>
    </w:p>
    <w:p>
      <w:pPr>
        <w:keepNext w:val="0"/>
        <w:keepLines w:val="0"/>
        <w:pageBreakBefore w:val="0"/>
        <w:widowControl w:val="0"/>
        <w:numPr>
          <w:ilvl w:val="0"/>
          <w:numId w:val="0"/>
        </w:numPr>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560" w:lineRule="exact"/>
        <w:textAlignment w:val="auto"/>
        <w:rPr>
          <w:rFonts w:hint="default" w:ascii="宋体" w:hAnsi="宋体" w:eastAsia="宋体"/>
          <w:snapToGrid w:val="0"/>
          <w:color w:val="auto"/>
          <w:kern w:val="0"/>
          <w:sz w:val="32"/>
          <w:szCs w:val="32"/>
          <w:highlight w:val="none"/>
          <w:lang w:val="en-US" w:eastAsia="zh-Hans"/>
        </w:rPr>
      </w:pPr>
      <w:r>
        <w:rPr>
          <w:rFonts w:ascii="宋体" w:hAnsi="宋体"/>
          <w:snapToGrid w:val="0"/>
          <w:color w:val="auto"/>
          <w:kern w:val="0"/>
          <w:sz w:val="32"/>
          <w:szCs w:val="32"/>
          <w:highlight w:val="none"/>
        </w:rPr>
        <w:t>（¥</w:t>
      </w:r>
      <w:r>
        <w:rPr>
          <w:rFonts w:hint="eastAsia" w:ascii="宋体" w:hAnsi="宋体"/>
          <w:snapToGrid w:val="0"/>
          <w:color w:val="auto"/>
          <w:kern w:val="0"/>
          <w:sz w:val="32"/>
          <w:szCs w:val="32"/>
          <w:highlight w:val="none"/>
          <w:u w:val="single"/>
        </w:rPr>
        <w:t xml:space="preserve"> </w:t>
      </w:r>
      <w:r>
        <w:rPr>
          <w:rFonts w:hint="default" w:ascii="宋体" w:hAnsi="宋体"/>
          <w:snapToGrid w:val="0"/>
          <w:color w:val="auto"/>
          <w:kern w:val="0"/>
          <w:sz w:val="32"/>
          <w:szCs w:val="32"/>
          <w:highlight w:val="none"/>
          <w:u w:val="single"/>
        </w:rPr>
        <w:t xml:space="preserve"> </w:t>
      </w:r>
      <w:r>
        <w:rPr>
          <w:rFonts w:hint="default" w:ascii="宋体" w:hAnsi="宋体" w:cs="宋体"/>
          <w:kern w:val="0"/>
          <w:sz w:val="32"/>
          <w:szCs w:val="32"/>
          <w:u w:val="single"/>
        </w:rPr>
        <w:t xml:space="preserve">     </w:t>
      </w:r>
      <w:r>
        <w:rPr>
          <w:rFonts w:hint="eastAsia" w:ascii="宋体" w:hAnsi="宋体" w:cs="宋体"/>
          <w:kern w:val="0"/>
          <w:sz w:val="32"/>
          <w:szCs w:val="32"/>
          <w:u w:val="single"/>
          <w:lang w:val="en-US" w:eastAsia="zh-CN"/>
        </w:rPr>
        <w:t>元</w:t>
      </w:r>
      <w:r>
        <w:rPr>
          <w:rFonts w:hint="eastAsia" w:ascii="宋体" w:hAnsi="宋体"/>
          <w:snapToGrid w:val="0"/>
          <w:color w:val="auto"/>
          <w:kern w:val="0"/>
          <w:sz w:val="32"/>
          <w:szCs w:val="32"/>
          <w:highlight w:val="none"/>
          <w:u w:val="single"/>
        </w:rPr>
        <w:t xml:space="preserve"> </w:t>
      </w:r>
      <w:r>
        <w:rPr>
          <w:rFonts w:ascii="宋体" w:hAnsi="宋体"/>
          <w:snapToGrid w:val="0"/>
          <w:color w:val="auto"/>
          <w:kern w:val="0"/>
          <w:sz w:val="32"/>
          <w:szCs w:val="32"/>
          <w:highlight w:val="none"/>
        </w:rPr>
        <w:t>）的</w:t>
      </w:r>
      <w:r>
        <w:rPr>
          <w:rFonts w:hint="eastAsia" w:ascii="宋体" w:hAnsi="宋体"/>
          <w:snapToGrid w:val="0"/>
          <w:color w:val="auto"/>
          <w:kern w:val="0"/>
          <w:sz w:val="32"/>
          <w:szCs w:val="32"/>
          <w:highlight w:val="none"/>
          <w:lang w:val="en-US" w:eastAsia="zh-Hans"/>
        </w:rPr>
        <w:t>管理费</w:t>
      </w:r>
      <w:r>
        <w:rPr>
          <w:rFonts w:ascii="宋体" w:hAnsi="宋体"/>
          <w:snapToGrid w:val="0"/>
          <w:color w:val="auto"/>
          <w:kern w:val="0"/>
          <w:sz w:val="32"/>
          <w:szCs w:val="32"/>
          <w:highlight w:val="none"/>
        </w:rPr>
        <w:t>进行报价，</w:t>
      </w:r>
      <w:r>
        <w:rPr>
          <w:rFonts w:hint="eastAsia" w:ascii="宋体" w:hAnsi="宋体"/>
          <w:snapToGrid w:val="0"/>
          <w:color w:val="auto"/>
          <w:kern w:val="0"/>
          <w:sz w:val="32"/>
          <w:szCs w:val="32"/>
          <w:highlight w:val="none"/>
          <w:lang w:val="en-US" w:eastAsia="zh-Hans"/>
        </w:rPr>
        <w:t>接受招标文件的全部条件的约定。</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宋体" w:hAnsi="宋体"/>
          <w:snapToGrid w:val="0"/>
          <w:color w:val="auto"/>
          <w:kern w:val="0"/>
          <w:sz w:val="32"/>
          <w:szCs w:val="32"/>
          <w:highlight w:val="none"/>
        </w:rPr>
      </w:pPr>
      <w:r>
        <w:rPr>
          <w:rFonts w:ascii="宋体" w:hAnsi="宋体"/>
          <w:snapToGrid w:val="0"/>
          <w:color w:val="auto"/>
          <w:kern w:val="0"/>
          <w:sz w:val="32"/>
          <w:szCs w:val="32"/>
          <w:highlight w:val="none"/>
        </w:rPr>
        <w:t>2</w:t>
      </w:r>
      <w:r>
        <w:rPr>
          <w:rFonts w:hint="eastAsia" w:ascii="宋体" w:hAnsi="宋体"/>
          <w:snapToGrid w:val="0"/>
          <w:color w:val="auto"/>
          <w:kern w:val="0"/>
          <w:sz w:val="32"/>
          <w:szCs w:val="32"/>
          <w:highlight w:val="none"/>
        </w:rPr>
        <w:t xml:space="preserve">. </w:t>
      </w:r>
      <w:r>
        <w:rPr>
          <w:rFonts w:ascii="宋体" w:hAnsi="宋体"/>
          <w:snapToGrid w:val="0"/>
          <w:color w:val="auto"/>
          <w:kern w:val="0"/>
          <w:sz w:val="32"/>
          <w:szCs w:val="32"/>
          <w:highlight w:val="none"/>
        </w:rPr>
        <w:t>我方承诺</w:t>
      </w:r>
      <w:r>
        <w:rPr>
          <w:rFonts w:hint="eastAsia" w:ascii="宋体" w:hAnsi="宋体"/>
          <w:snapToGrid w:val="0"/>
          <w:color w:val="auto"/>
          <w:kern w:val="0"/>
          <w:sz w:val="32"/>
          <w:szCs w:val="32"/>
          <w:highlight w:val="none"/>
        </w:rPr>
        <w:t>在以往的投标活动中，无重大违法、违规的不良记录，未被政府主管部门做出取消投标资格的处罚;</w:t>
      </w:r>
      <w:r>
        <w:rPr>
          <w:rFonts w:ascii="宋体" w:hAnsi="宋体"/>
          <w:snapToGrid w:val="0"/>
          <w:color w:val="auto"/>
          <w:kern w:val="0"/>
          <w:sz w:val="32"/>
          <w:szCs w:val="32"/>
          <w:highlight w:val="none"/>
        </w:rPr>
        <w:t>在</w:t>
      </w:r>
      <w:r>
        <w:rPr>
          <w:rFonts w:hint="eastAsia" w:ascii="宋体" w:hAnsi="宋体"/>
          <w:snapToGrid w:val="0"/>
          <w:color w:val="auto"/>
          <w:kern w:val="0"/>
          <w:sz w:val="32"/>
          <w:szCs w:val="32"/>
          <w:highlight w:val="none"/>
          <w:lang w:eastAsia="zh-CN"/>
        </w:rPr>
        <w:t>本次</w:t>
      </w:r>
      <w:r>
        <w:rPr>
          <w:rFonts w:ascii="宋体" w:hAnsi="宋体"/>
          <w:snapToGrid w:val="0"/>
          <w:color w:val="auto"/>
          <w:kern w:val="0"/>
          <w:sz w:val="32"/>
          <w:szCs w:val="32"/>
          <w:highlight w:val="none"/>
        </w:rPr>
        <w:t>投标有效期内不修改、撤销投标文件。</w:t>
      </w:r>
    </w:p>
    <w:p>
      <w:pPr>
        <w:keepNext w:val="0"/>
        <w:keepLines w:val="0"/>
        <w:pageBreakBefore w:val="0"/>
        <w:widowControl w:val="0"/>
        <w:tabs>
          <w:tab w:val="left" w:pos="2730"/>
          <w:tab w:val="left" w:pos="7980"/>
        </w:tabs>
        <w:kinsoku/>
        <w:wordWrap/>
        <w:overflowPunct/>
        <w:topLinePunct w:val="0"/>
        <w:autoSpaceDE w:val="0"/>
        <w:autoSpaceDN w:val="0"/>
        <w:bidi w:val="0"/>
        <w:adjustRightInd w:val="0"/>
        <w:snapToGrid/>
        <w:spacing w:line="560" w:lineRule="exact"/>
        <w:ind w:firstLine="640" w:firstLineChars="200"/>
        <w:textAlignment w:val="auto"/>
        <w:rPr>
          <w:rFonts w:ascii="宋体" w:hAnsi="宋体"/>
          <w:snapToGrid w:val="0"/>
          <w:color w:val="auto"/>
          <w:kern w:val="0"/>
          <w:sz w:val="32"/>
          <w:szCs w:val="32"/>
          <w:highlight w:val="none"/>
        </w:rPr>
      </w:pPr>
      <w:r>
        <w:rPr>
          <w:rFonts w:ascii="宋体" w:hAnsi="宋体"/>
          <w:snapToGrid w:val="0"/>
          <w:color w:val="auto"/>
          <w:kern w:val="0"/>
          <w:sz w:val="32"/>
          <w:szCs w:val="32"/>
          <w:highlight w:val="none"/>
        </w:rPr>
        <w:t>3</w:t>
      </w:r>
      <w:r>
        <w:rPr>
          <w:rFonts w:hint="eastAsia" w:ascii="宋体" w:hAnsi="宋体"/>
          <w:snapToGrid w:val="0"/>
          <w:color w:val="auto"/>
          <w:kern w:val="0"/>
          <w:sz w:val="32"/>
          <w:szCs w:val="32"/>
          <w:highlight w:val="none"/>
        </w:rPr>
        <w:t xml:space="preserve">. </w:t>
      </w:r>
      <w:r>
        <w:rPr>
          <w:rFonts w:ascii="宋体" w:hAnsi="宋体"/>
          <w:snapToGrid w:val="0"/>
          <w:color w:val="auto"/>
          <w:kern w:val="0"/>
          <w:sz w:val="32"/>
          <w:szCs w:val="32"/>
          <w:highlight w:val="none"/>
        </w:rPr>
        <w:t>随同本投标函提交投标保证金一份，金额为人民币大写</w:t>
      </w:r>
      <w:r>
        <w:rPr>
          <w:rFonts w:hint="eastAsia" w:ascii="宋体" w:hAnsi="宋体"/>
          <w:snapToGrid w:val="0"/>
          <w:color w:val="auto"/>
          <w:kern w:val="0"/>
          <w:sz w:val="32"/>
          <w:szCs w:val="32"/>
          <w:highlight w:val="none"/>
          <w:u w:val="single"/>
          <w:lang w:val="en-US" w:eastAsia="zh-CN"/>
        </w:rPr>
        <w:t xml:space="preserve"> </w:t>
      </w:r>
      <w:r>
        <w:rPr>
          <w:rFonts w:hint="eastAsia" w:ascii="宋体" w:hAnsi="宋体"/>
          <w:snapToGrid w:val="0"/>
          <w:color w:val="auto"/>
          <w:kern w:val="0"/>
          <w:sz w:val="32"/>
          <w:szCs w:val="32"/>
          <w:highlight w:val="none"/>
          <w:u w:val="single"/>
          <w:lang w:val="en-US" w:eastAsia="zh-Hans"/>
        </w:rPr>
        <w:t>贰仟</w:t>
      </w:r>
      <w:r>
        <w:rPr>
          <w:rFonts w:hint="eastAsia" w:ascii="宋体" w:hAnsi="宋体"/>
          <w:snapToGrid w:val="0"/>
          <w:color w:val="auto"/>
          <w:kern w:val="0"/>
          <w:sz w:val="32"/>
          <w:szCs w:val="32"/>
          <w:highlight w:val="none"/>
          <w:u w:val="single"/>
          <w:lang w:val="en-US" w:eastAsia="zh-CN"/>
        </w:rPr>
        <w:t>元整</w:t>
      </w:r>
      <w:r>
        <w:rPr>
          <w:rFonts w:ascii="宋体" w:hAnsi="宋体"/>
          <w:snapToGrid w:val="0"/>
          <w:color w:val="auto"/>
          <w:kern w:val="0"/>
          <w:sz w:val="32"/>
          <w:szCs w:val="32"/>
          <w:highlight w:val="none"/>
        </w:rPr>
        <w:t>（¥</w:t>
      </w:r>
      <w:r>
        <w:rPr>
          <w:rFonts w:hint="default" w:ascii="Times New Roman" w:hAnsi="Times New Roman"/>
          <w:b w:val="0"/>
          <w:bCs w:val="0"/>
          <w:color w:val="000000"/>
          <w:sz w:val="32"/>
          <w:szCs w:val="32"/>
          <w:u w:val="single"/>
        </w:rPr>
        <w:t>2000.00</w:t>
      </w:r>
      <w:r>
        <w:rPr>
          <w:rFonts w:hint="eastAsia" w:ascii="Times New Roman" w:hAnsi="Times New Roman"/>
          <w:b w:val="0"/>
          <w:bCs w:val="0"/>
          <w:color w:val="000000"/>
          <w:sz w:val="32"/>
          <w:szCs w:val="32"/>
          <w:u w:val="single"/>
        </w:rPr>
        <w:t>元</w:t>
      </w:r>
      <w:r>
        <w:rPr>
          <w:rFonts w:ascii="宋体" w:hAnsi="宋体"/>
          <w:snapToGrid w:val="0"/>
          <w:color w:val="auto"/>
          <w:kern w:val="0"/>
          <w:sz w:val="32"/>
          <w:szCs w:val="32"/>
          <w:highlight w:val="none"/>
        </w:rPr>
        <w:t>）。</w:t>
      </w:r>
      <w:r>
        <w:rPr>
          <w:rFonts w:hint="eastAsia" w:ascii="宋体" w:hAnsi="宋体"/>
          <w:snapToGrid w:val="0"/>
          <w:color w:val="auto"/>
          <w:kern w:val="0"/>
          <w:sz w:val="32"/>
          <w:szCs w:val="32"/>
          <w:highlight w:val="none"/>
        </w:rPr>
        <w:t>投标保证金有效期</w:t>
      </w:r>
      <w:r>
        <w:rPr>
          <w:rFonts w:ascii="宋体" w:hAnsi="宋体"/>
          <w:snapToGrid w:val="0"/>
          <w:color w:val="auto"/>
          <w:kern w:val="0"/>
          <w:sz w:val="32"/>
          <w:szCs w:val="32"/>
          <w:highlight w:val="none"/>
        </w:rPr>
        <w:t>与</w:t>
      </w:r>
      <w:r>
        <w:rPr>
          <w:rFonts w:hint="eastAsia" w:ascii="宋体" w:hAnsi="宋体"/>
          <w:snapToGrid w:val="0"/>
          <w:color w:val="auto"/>
          <w:kern w:val="0"/>
          <w:sz w:val="32"/>
          <w:szCs w:val="32"/>
          <w:highlight w:val="none"/>
        </w:rPr>
        <w:t>投标有效期</w:t>
      </w:r>
      <w:r>
        <w:rPr>
          <w:rFonts w:ascii="宋体" w:hAnsi="宋体"/>
          <w:snapToGrid w:val="0"/>
          <w:color w:val="auto"/>
          <w:kern w:val="0"/>
          <w:sz w:val="32"/>
          <w:szCs w:val="32"/>
          <w:highlight w:val="none"/>
        </w:rPr>
        <w:t>一致，在此期间，若我方违反本招标文件的相关规定，投标保证金的受益人为招标人。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宋体" w:hAnsi="宋体"/>
          <w:snapToGrid w:val="0"/>
          <w:color w:val="auto"/>
          <w:kern w:val="0"/>
          <w:sz w:val="32"/>
          <w:szCs w:val="32"/>
          <w:highlight w:val="none"/>
        </w:rPr>
      </w:pPr>
      <w:r>
        <w:rPr>
          <w:rFonts w:ascii="宋体" w:hAnsi="宋体"/>
          <w:snapToGrid w:val="0"/>
          <w:color w:val="auto"/>
          <w:kern w:val="0"/>
          <w:sz w:val="32"/>
          <w:szCs w:val="32"/>
          <w:highlight w:val="none"/>
        </w:rPr>
        <w:t>4</w:t>
      </w:r>
      <w:r>
        <w:rPr>
          <w:rFonts w:hint="eastAsia" w:ascii="宋体" w:hAnsi="宋体"/>
          <w:snapToGrid w:val="0"/>
          <w:color w:val="auto"/>
          <w:kern w:val="0"/>
          <w:sz w:val="32"/>
          <w:szCs w:val="32"/>
          <w:highlight w:val="none"/>
        </w:rPr>
        <w:t xml:space="preserve">. </w:t>
      </w:r>
      <w:r>
        <w:rPr>
          <w:rFonts w:ascii="宋体" w:hAnsi="宋体"/>
          <w:snapToGrid w:val="0"/>
          <w:color w:val="auto"/>
          <w:kern w:val="0"/>
          <w:sz w:val="32"/>
          <w:szCs w:val="32"/>
          <w:highlight w:val="none"/>
        </w:rPr>
        <w:t>如我方中标：</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宋体" w:hAnsi="宋体"/>
          <w:snapToGrid w:val="0"/>
          <w:color w:val="auto"/>
          <w:kern w:val="0"/>
          <w:sz w:val="32"/>
          <w:szCs w:val="32"/>
          <w:highlight w:val="none"/>
        </w:rPr>
      </w:pPr>
      <w:r>
        <w:rPr>
          <w:rFonts w:ascii="宋体" w:hAnsi="宋体"/>
          <w:snapToGrid w:val="0"/>
          <w:color w:val="auto"/>
          <w:kern w:val="0"/>
          <w:sz w:val="32"/>
          <w:szCs w:val="32"/>
          <w:highlight w:val="none"/>
        </w:rPr>
        <w:t>（1）我方承诺在收到中标通知书后，在中标通知书规定的期限内与你方签订合同。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宋体" w:hAnsi="宋体"/>
          <w:snapToGrid w:val="0"/>
          <w:color w:val="auto"/>
          <w:kern w:val="0"/>
          <w:sz w:val="32"/>
          <w:szCs w:val="32"/>
          <w:highlight w:val="none"/>
        </w:rPr>
      </w:pPr>
      <w:r>
        <w:rPr>
          <w:rFonts w:ascii="宋体" w:hAnsi="宋体"/>
          <w:snapToGrid w:val="0"/>
          <w:color w:val="auto"/>
          <w:kern w:val="0"/>
          <w:sz w:val="32"/>
          <w:szCs w:val="32"/>
          <w:highlight w:val="none"/>
        </w:rPr>
        <w:t>（2）随同本投标函递交的投标函附录属于合同文件的组成部分。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宋体" w:hAnsi="宋体"/>
          <w:snapToGrid w:val="0"/>
          <w:color w:val="auto"/>
          <w:kern w:val="0"/>
          <w:sz w:val="32"/>
          <w:szCs w:val="32"/>
          <w:highlight w:val="none"/>
        </w:rPr>
      </w:pPr>
      <w:r>
        <w:rPr>
          <w:rFonts w:ascii="宋体" w:hAnsi="宋体"/>
          <w:snapToGrid w:val="0"/>
          <w:color w:val="auto"/>
          <w:kern w:val="0"/>
          <w:sz w:val="32"/>
          <w:szCs w:val="32"/>
          <w:highlight w:val="none"/>
        </w:rPr>
        <w:t>（3）我方承诺按照招标文件规定向你方递交履约</w:t>
      </w:r>
      <w:r>
        <w:rPr>
          <w:rFonts w:hint="eastAsia" w:ascii="宋体" w:hAnsi="宋体"/>
          <w:snapToGrid w:val="0"/>
          <w:color w:val="auto"/>
          <w:kern w:val="0"/>
          <w:sz w:val="32"/>
          <w:szCs w:val="32"/>
          <w:highlight w:val="none"/>
          <w:lang w:val="en-US" w:eastAsia="zh-Hans"/>
        </w:rPr>
        <w:t>保保证金</w:t>
      </w:r>
      <w:r>
        <w:rPr>
          <w:rFonts w:ascii="宋体" w:hAnsi="宋体"/>
          <w:snapToGrid w:val="0"/>
          <w:color w:val="auto"/>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宋体" w:hAnsi="宋体"/>
          <w:snapToGrid w:val="0"/>
          <w:color w:val="auto"/>
          <w:kern w:val="0"/>
          <w:sz w:val="32"/>
          <w:szCs w:val="32"/>
          <w:highlight w:val="none"/>
        </w:rPr>
      </w:pPr>
      <w:r>
        <w:rPr>
          <w:rFonts w:ascii="宋体" w:hAnsi="宋体"/>
          <w:snapToGrid w:val="0"/>
          <w:color w:val="auto"/>
          <w:kern w:val="0"/>
          <w:sz w:val="32"/>
          <w:szCs w:val="32"/>
          <w:highlight w:val="none"/>
        </w:rPr>
        <w:t>5</w:t>
      </w:r>
      <w:r>
        <w:rPr>
          <w:rFonts w:hint="eastAsia" w:ascii="宋体" w:hAnsi="宋体"/>
          <w:snapToGrid w:val="0"/>
          <w:color w:val="auto"/>
          <w:kern w:val="0"/>
          <w:sz w:val="32"/>
          <w:szCs w:val="32"/>
          <w:highlight w:val="none"/>
        </w:rPr>
        <w:t xml:space="preserve">. </w:t>
      </w:r>
      <w:r>
        <w:rPr>
          <w:rFonts w:ascii="宋体" w:hAnsi="宋体"/>
          <w:snapToGrid w:val="0"/>
          <w:color w:val="auto"/>
          <w:kern w:val="0"/>
          <w:sz w:val="32"/>
          <w:szCs w:val="32"/>
          <w:highlight w:val="none"/>
        </w:rPr>
        <w:t>我方</w:t>
      </w:r>
      <w:r>
        <w:rPr>
          <w:rFonts w:ascii="宋体" w:hAnsi="宋体"/>
          <w:snapToGrid w:val="0"/>
          <w:color w:val="auto"/>
          <w:spacing w:val="-2"/>
          <w:kern w:val="0"/>
          <w:sz w:val="32"/>
          <w:szCs w:val="32"/>
          <w:highlight w:val="none"/>
        </w:rPr>
        <w:t>在此声明，所递交的投标文件及有关资料内容完整、真实和准确，</w:t>
      </w:r>
      <w:r>
        <w:rPr>
          <w:rFonts w:hint="eastAsia" w:ascii="宋体" w:hAnsi="宋体"/>
          <w:snapToGrid w:val="0"/>
          <w:color w:val="auto"/>
          <w:spacing w:val="-2"/>
          <w:kern w:val="0"/>
          <w:sz w:val="32"/>
          <w:szCs w:val="32"/>
          <w:highlight w:val="none"/>
        </w:rPr>
        <w:t>如发现带有虚假资料，或与事实不符而导致投标无效，甚至造成任何法律和经济责任，完全由我方负责。</w:t>
      </w:r>
      <w:r>
        <w:rPr>
          <w:rFonts w:ascii="宋体" w:hAnsi="宋体"/>
          <w:snapToGrid w:val="0"/>
          <w:color w:val="auto"/>
          <w:kern w:val="0"/>
          <w:sz w:val="32"/>
          <w:szCs w:val="32"/>
          <w:highlight w:val="none"/>
        </w:rPr>
        <w:t>同时我方承诺接受招标文件及附件、</w:t>
      </w:r>
      <w:r>
        <w:rPr>
          <w:rFonts w:hint="eastAsia" w:ascii="宋体" w:hAnsi="宋体"/>
          <w:snapToGrid w:val="0"/>
          <w:color w:val="auto"/>
          <w:kern w:val="0"/>
          <w:sz w:val="32"/>
          <w:szCs w:val="32"/>
          <w:highlight w:val="none"/>
        </w:rPr>
        <w:t>澄清</w:t>
      </w:r>
      <w:r>
        <w:rPr>
          <w:rFonts w:ascii="宋体" w:hAnsi="宋体"/>
          <w:snapToGrid w:val="0"/>
          <w:color w:val="auto"/>
          <w:kern w:val="0"/>
          <w:sz w:val="32"/>
          <w:szCs w:val="32"/>
          <w:highlight w:val="none"/>
        </w:rPr>
        <w:t>及</w:t>
      </w:r>
      <w:r>
        <w:rPr>
          <w:rFonts w:hint="eastAsia" w:ascii="宋体" w:hAnsi="宋体"/>
          <w:snapToGrid w:val="0"/>
          <w:color w:val="auto"/>
          <w:kern w:val="0"/>
          <w:sz w:val="32"/>
          <w:szCs w:val="32"/>
          <w:highlight w:val="none"/>
        </w:rPr>
        <w:t>修改</w:t>
      </w:r>
      <w:r>
        <w:rPr>
          <w:rFonts w:ascii="宋体" w:hAnsi="宋体"/>
          <w:snapToGrid w:val="0"/>
          <w:color w:val="auto"/>
          <w:kern w:val="0"/>
          <w:sz w:val="32"/>
          <w:szCs w:val="32"/>
          <w:highlight w:val="none"/>
        </w:rPr>
        <w:t>通知中所有的内容。</w:t>
      </w:r>
    </w:p>
    <w:p>
      <w:pPr>
        <w:keepNext w:val="0"/>
        <w:keepLines w:val="0"/>
        <w:pageBreakBefore w:val="0"/>
        <w:widowControl w:val="0"/>
        <w:tabs>
          <w:tab w:val="left" w:pos="5985"/>
        </w:tabs>
        <w:kinsoku/>
        <w:wordWrap/>
        <w:overflowPunct/>
        <w:topLinePunct w:val="0"/>
        <w:autoSpaceDE w:val="0"/>
        <w:autoSpaceDN w:val="0"/>
        <w:bidi w:val="0"/>
        <w:adjustRightInd w:val="0"/>
        <w:snapToGrid/>
        <w:spacing w:line="560" w:lineRule="exact"/>
        <w:ind w:firstLine="640" w:firstLineChars="200"/>
        <w:textAlignment w:val="auto"/>
        <w:rPr>
          <w:rFonts w:ascii="宋体" w:hAnsi="宋体"/>
          <w:snapToGrid w:val="0"/>
          <w:color w:val="auto"/>
          <w:kern w:val="0"/>
          <w:sz w:val="32"/>
          <w:szCs w:val="32"/>
          <w:highlight w:val="none"/>
        </w:rPr>
      </w:pPr>
      <w:r>
        <w:rPr>
          <w:rFonts w:ascii="宋体" w:hAnsi="宋体"/>
          <w:snapToGrid w:val="0"/>
          <w:color w:val="auto"/>
          <w:kern w:val="0"/>
          <w:sz w:val="32"/>
          <w:szCs w:val="32"/>
          <w:highlight w:val="none"/>
        </w:rPr>
        <w:t>6</w:t>
      </w:r>
      <w:r>
        <w:rPr>
          <w:rFonts w:hint="eastAsia" w:ascii="宋体" w:hAnsi="宋体"/>
          <w:snapToGrid w:val="0"/>
          <w:color w:val="auto"/>
          <w:kern w:val="0"/>
          <w:sz w:val="32"/>
          <w:szCs w:val="32"/>
          <w:highlight w:val="none"/>
        </w:rPr>
        <w:t xml:space="preserve">. </w:t>
      </w:r>
      <w:r>
        <w:rPr>
          <w:rFonts w:ascii="宋体" w:hAnsi="宋体"/>
          <w:snapToGrid w:val="0"/>
          <w:color w:val="auto"/>
          <w:w w:val="200"/>
          <w:kern w:val="0"/>
          <w:sz w:val="32"/>
          <w:szCs w:val="32"/>
          <w:highlight w:val="none"/>
          <w:u w:val="single"/>
        </w:rPr>
        <w:t xml:space="preserve"> </w:t>
      </w:r>
      <w:r>
        <w:rPr>
          <w:rFonts w:ascii="宋体" w:hAnsi="宋体"/>
          <w:snapToGrid w:val="0"/>
          <w:color w:val="auto"/>
          <w:kern w:val="0"/>
          <w:sz w:val="32"/>
          <w:szCs w:val="32"/>
          <w:highlight w:val="none"/>
          <w:u w:val="single"/>
        </w:rPr>
        <w:tab/>
      </w:r>
      <w:r>
        <w:rPr>
          <w:rFonts w:ascii="宋体" w:hAnsi="宋体"/>
          <w:snapToGrid w:val="0"/>
          <w:color w:val="auto"/>
          <w:kern w:val="0"/>
          <w:sz w:val="32"/>
          <w:szCs w:val="32"/>
          <w:highlight w:val="none"/>
          <w:u w:val="single"/>
        </w:rPr>
        <w:t>（其他补充说明）</w:t>
      </w:r>
      <w:r>
        <w:rPr>
          <w:rFonts w:ascii="宋体" w:hAnsi="宋体"/>
          <w:snapToGrid w:val="0"/>
          <w:color w:val="auto"/>
          <w:kern w:val="0"/>
          <w:sz w:val="32"/>
          <w:szCs w:val="32"/>
          <w:highlight w:val="none"/>
        </w:rPr>
        <w:t>。</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60" w:lineRule="exact"/>
        <w:ind w:firstLine="480" w:firstLineChars="200"/>
        <w:textAlignment w:val="auto"/>
        <w:rPr>
          <w:rFonts w:ascii="宋体" w:hAnsi="宋体"/>
          <w:snapToGrid w:val="0"/>
          <w:color w:val="auto"/>
          <w:kern w:val="0"/>
          <w:sz w:val="24"/>
          <w:szCs w:val="24"/>
          <w:highlight w:val="none"/>
        </w:rPr>
      </w:pP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60" w:lineRule="exact"/>
        <w:ind w:firstLine="480" w:firstLineChars="200"/>
        <w:textAlignment w:val="auto"/>
        <w:rPr>
          <w:rFonts w:ascii="宋体" w:hAnsi="宋体"/>
          <w:snapToGrid w:val="0"/>
          <w:color w:val="auto"/>
          <w:kern w:val="0"/>
          <w:sz w:val="24"/>
          <w:szCs w:val="24"/>
          <w:highlight w:val="none"/>
        </w:rPr>
      </w:pP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60" w:lineRule="exact"/>
        <w:ind w:firstLine="480" w:firstLineChars="200"/>
        <w:textAlignment w:val="auto"/>
        <w:rPr>
          <w:rFonts w:ascii="宋体" w:hAnsi="宋体"/>
          <w:snapToGrid w:val="0"/>
          <w:color w:val="auto"/>
          <w:kern w:val="0"/>
          <w:sz w:val="24"/>
          <w:szCs w:val="24"/>
          <w:highlight w:val="none"/>
        </w:rPr>
      </w:pP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60" w:lineRule="exact"/>
        <w:ind w:firstLine="480" w:firstLineChars="200"/>
        <w:textAlignment w:val="auto"/>
        <w:rPr>
          <w:rFonts w:ascii="宋体" w:hAnsi="宋体"/>
          <w:snapToGrid w:val="0"/>
          <w:color w:val="auto"/>
          <w:kern w:val="0"/>
          <w:sz w:val="24"/>
          <w:szCs w:val="24"/>
          <w:highlight w:val="none"/>
        </w:rPr>
      </w:pP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60" w:lineRule="exact"/>
        <w:ind w:firstLine="480" w:firstLineChars="200"/>
        <w:textAlignment w:val="auto"/>
        <w:rPr>
          <w:rFonts w:ascii="宋体" w:hAnsi="宋体"/>
          <w:snapToGrid w:val="0"/>
          <w:color w:val="auto"/>
          <w:kern w:val="0"/>
          <w:sz w:val="24"/>
          <w:szCs w:val="24"/>
          <w:highlight w:val="none"/>
        </w:rPr>
      </w:pP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60" w:lineRule="exact"/>
        <w:ind w:firstLine="480" w:firstLineChars="200"/>
        <w:textAlignment w:val="auto"/>
        <w:rPr>
          <w:rFonts w:ascii="宋体" w:hAnsi="宋体"/>
          <w:snapToGrid w:val="0"/>
          <w:color w:val="auto"/>
          <w:kern w:val="0"/>
          <w:sz w:val="24"/>
          <w:szCs w:val="24"/>
          <w:highlight w:val="none"/>
        </w:rPr>
      </w:pPr>
      <w:r>
        <w:rPr>
          <w:rFonts w:ascii="宋体" w:hAnsi="宋体"/>
          <w:snapToGrid w:val="0"/>
          <w:color w:val="auto"/>
          <w:kern w:val="0"/>
          <w:sz w:val="24"/>
          <w:szCs w:val="24"/>
          <w:highlight w:val="none"/>
        </w:rPr>
        <w:t>投  标  人：</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 xml:space="preserve">   </w:t>
      </w:r>
      <w:r>
        <w:rPr>
          <w:rFonts w:ascii="宋体" w:hAnsi="宋体"/>
          <w:snapToGrid w:val="0"/>
          <w:color w:val="auto"/>
          <w:kern w:val="0"/>
          <w:sz w:val="24"/>
          <w:szCs w:val="24"/>
          <w:highlight w:val="none"/>
          <w:u w:val="single"/>
        </w:rPr>
        <w:t xml:space="preserve">    </w:t>
      </w:r>
      <w:r>
        <w:rPr>
          <w:rFonts w:ascii="宋体" w:hAnsi="宋体"/>
          <w:snapToGrid w:val="0"/>
          <w:color w:val="auto"/>
          <w:kern w:val="0"/>
          <w:sz w:val="24"/>
          <w:szCs w:val="24"/>
          <w:highlight w:val="none"/>
        </w:rPr>
        <w:t xml:space="preserve">（盖单位法人章）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60" w:lineRule="exact"/>
        <w:ind w:firstLine="480" w:firstLineChars="200"/>
        <w:textAlignment w:val="auto"/>
        <w:rPr>
          <w:rFonts w:ascii="宋体" w:hAnsi="宋体"/>
          <w:snapToGrid w:val="0"/>
          <w:color w:val="auto"/>
          <w:kern w:val="0"/>
          <w:sz w:val="24"/>
          <w:szCs w:val="24"/>
          <w:highlight w:val="none"/>
        </w:rPr>
      </w:pPr>
      <w:r>
        <w:rPr>
          <w:rFonts w:ascii="宋体" w:hAnsi="宋体"/>
          <w:snapToGrid w:val="0"/>
          <w:color w:val="auto"/>
          <w:kern w:val="0"/>
          <w:sz w:val="24"/>
          <w:szCs w:val="24"/>
          <w:highlight w:val="none"/>
        </w:rPr>
        <w:t>法定代表人</w:t>
      </w:r>
      <w:r>
        <w:rPr>
          <w:rFonts w:hint="eastAsia" w:ascii="宋体" w:hAnsi="宋体"/>
          <w:snapToGrid w:val="0"/>
          <w:color w:val="auto"/>
          <w:kern w:val="0"/>
          <w:sz w:val="24"/>
          <w:szCs w:val="24"/>
          <w:highlight w:val="none"/>
        </w:rPr>
        <w:t>或其委托代理人</w:t>
      </w:r>
      <w:r>
        <w:rPr>
          <w:rFonts w:ascii="宋体" w:hAnsi="宋体"/>
          <w:snapToGrid w:val="0"/>
          <w:color w:val="auto"/>
          <w:kern w:val="0"/>
          <w:sz w:val="24"/>
          <w:szCs w:val="24"/>
          <w:highlight w:val="none"/>
        </w:rPr>
        <w:t>：</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 xml:space="preserve">  </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 xml:space="preserve">   </w:t>
      </w:r>
      <w:r>
        <w:rPr>
          <w:rFonts w:ascii="宋体" w:hAnsi="宋体"/>
          <w:snapToGrid w:val="0"/>
          <w:color w:val="auto"/>
          <w:kern w:val="0"/>
          <w:sz w:val="24"/>
          <w:szCs w:val="24"/>
          <w:highlight w:val="none"/>
        </w:rPr>
        <w:t>（签字或盖章）</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firstLine="480" w:firstLineChars="200"/>
        <w:textAlignment w:val="auto"/>
        <w:rPr>
          <w:rFonts w:ascii="宋体" w:hAnsi="宋体"/>
          <w:snapToGrid w:val="0"/>
          <w:color w:val="auto"/>
          <w:kern w:val="0"/>
          <w:sz w:val="24"/>
          <w:szCs w:val="24"/>
          <w:highlight w:val="none"/>
        </w:rPr>
      </w:pPr>
      <w:r>
        <w:rPr>
          <w:rFonts w:ascii="宋体" w:hAnsi="宋体"/>
          <w:snapToGrid w:val="0"/>
          <w:color w:val="auto"/>
          <w:kern w:val="0"/>
          <w:sz w:val="24"/>
          <w:szCs w:val="24"/>
          <w:highlight w:val="none"/>
        </w:rPr>
        <w:t>地</w:t>
      </w:r>
      <w:r>
        <w:rPr>
          <w:rFonts w:hint="eastAsia" w:ascii="宋体" w:hAnsi="宋体"/>
          <w:snapToGrid w:val="0"/>
          <w:color w:val="auto"/>
          <w:kern w:val="0"/>
          <w:sz w:val="24"/>
          <w:szCs w:val="24"/>
          <w:highlight w:val="none"/>
        </w:rPr>
        <w:t xml:space="preserve">    </w:t>
      </w:r>
      <w:r>
        <w:rPr>
          <w:rFonts w:ascii="宋体" w:hAnsi="宋体"/>
          <w:snapToGrid w:val="0"/>
          <w:color w:val="auto"/>
          <w:kern w:val="0"/>
          <w:sz w:val="24"/>
          <w:szCs w:val="24"/>
          <w:highlight w:val="none"/>
        </w:rPr>
        <w:t>址：</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 xml:space="preserve">                              </w:t>
      </w:r>
      <w:r>
        <w:rPr>
          <w:rFonts w:ascii="宋体" w:hAnsi="宋体"/>
          <w:snapToGrid w:val="0"/>
          <w:color w:val="auto"/>
          <w:kern w:val="0"/>
          <w:sz w:val="24"/>
          <w:szCs w:val="24"/>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60" w:lineRule="exact"/>
        <w:ind w:firstLine="480" w:firstLineChars="200"/>
        <w:textAlignment w:val="auto"/>
        <w:rPr>
          <w:rFonts w:ascii="宋体" w:hAnsi="宋体"/>
          <w:snapToGrid w:val="0"/>
          <w:color w:val="auto"/>
          <w:kern w:val="0"/>
          <w:sz w:val="24"/>
          <w:szCs w:val="24"/>
          <w:highlight w:val="none"/>
        </w:rPr>
      </w:pPr>
      <w:r>
        <w:rPr>
          <w:rFonts w:ascii="宋体" w:hAnsi="宋体"/>
          <w:snapToGrid w:val="0"/>
          <w:color w:val="auto"/>
          <w:kern w:val="0"/>
          <w:sz w:val="24"/>
          <w:szCs w:val="24"/>
          <w:highlight w:val="none"/>
        </w:rPr>
        <w:t>网</w:t>
      </w:r>
      <w:r>
        <w:rPr>
          <w:rFonts w:hint="eastAsia" w:ascii="宋体" w:hAnsi="宋体"/>
          <w:snapToGrid w:val="0"/>
          <w:color w:val="auto"/>
          <w:kern w:val="0"/>
          <w:sz w:val="24"/>
          <w:szCs w:val="24"/>
          <w:highlight w:val="none"/>
        </w:rPr>
        <w:t xml:space="preserve">    </w:t>
      </w:r>
      <w:r>
        <w:rPr>
          <w:rFonts w:ascii="宋体" w:hAnsi="宋体"/>
          <w:snapToGrid w:val="0"/>
          <w:color w:val="auto"/>
          <w:kern w:val="0"/>
          <w:sz w:val="24"/>
          <w:szCs w:val="24"/>
          <w:highlight w:val="none"/>
        </w:rPr>
        <w:t>址：</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 xml:space="preserve">                              </w:t>
      </w:r>
      <w:r>
        <w:rPr>
          <w:rFonts w:ascii="宋体" w:hAnsi="宋体"/>
          <w:snapToGrid w:val="0"/>
          <w:color w:val="auto"/>
          <w:kern w:val="0"/>
          <w:sz w:val="24"/>
          <w:szCs w:val="24"/>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60" w:lineRule="exact"/>
        <w:ind w:firstLine="480" w:firstLineChars="200"/>
        <w:textAlignment w:val="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单位电话（座机）：</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lang w:val="en-US" w:eastAsia="zh-CN"/>
        </w:rPr>
        <w:t xml:space="preserve">         </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委托代理人电话（手机）：</w:t>
      </w:r>
      <w:r>
        <w:rPr>
          <w:rFonts w:hint="default" w:ascii="宋体" w:hAnsi="宋体"/>
          <w:snapToGrid w:val="0"/>
          <w:color w:val="auto"/>
          <w:kern w:val="0"/>
          <w:sz w:val="24"/>
          <w:szCs w:val="24"/>
          <w:highlight w:val="none"/>
          <w:u w:val="single"/>
          <w:lang w:eastAsia="zh-CN"/>
        </w:rPr>
        <w:t xml:space="preserve">  </w:t>
      </w:r>
      <w:r>
        <w:rPr>
          <w:rFonts w:hint="eastAsia" w:ascii="宋体" w:hAnsi="宋体"/>
          <w:snapToGrid w:val="0"/>
          <w:color w:val="auto"/>
          <w:kern w:val="0"/>
          <w:sz w:val="24"/>
          <w:szCs w:val="24"/>
          <w:highlight w:val="none"/>
          <w:u w:val="single"/>
          <w:lang w:val="en-US" w:eastAsia="zh-CN"/>
        </w:rPr>
        <w:t xml:space="preserve">     </w:t>
      </w:r>
      <w:r>
        <w:rPr>
          <w:rFonts w:hint="default" w:ascii="宋体" w:hAnsi="宋体"/>
          <w:snapToGrid w:val="0"/>
          <w:color w:val="auto"/>
          <w:kern w:val="0"/>
          <w:sz w:val="24"/>
          <w:szCs w:val="24"/>
          <w:highlight w:val="none"/>
          <w:u w:val="single"/>
          <w:lang w:eastAsia="zh-CN"/>
        </w:rPr>
        <w:t xml:space="preserve">    </w:t>
      </w:r>
      <w:r>
        <w:rPr>
          <w:rFonts w:hint="eastAsia" w:ascii="宋体" w:hAnsi="宋体"/>
          <w:snapToGrid w:val="0"/>
          <w:color w:val="auto"/>
          <w:kern w:val="0"/>
          <w:sz w:val="24"/>
          <w:szCs w:val="24"/>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60" w:lineRule="exact"/>
        <w:ind w:firstLine="480" w:firstLineChars="200"/>
        <w:textAlignment w:val="auto"/>
        <w:rPr>
          <w:rFonts w:ascii="宋体" w:hAnsi="宋体"/>
          <w:snapToGrid w:val="0"/>
          <w:color w:val="auto"/>
          <w:kern w:val="0"/>
          <w:sz w:val="24"/>
          <w:szCs w:val="24"/>
          <w:highlight w:val="none"/>
        </w:rPr>
      </w:pPr>
      <w:r>
        <w:rPr>
          <w:rFonts w:ascii="宋体" w:hAnsi="宋体"/>
          <w:snapToGrid w:val="0"/>
          <w:color w:val="auto"/>
          <w:kern w:val="0"/>
          <w:sz w:val="24"/>
          <w:szCs w:val="24"/>
          <w:highlight w:val="none"/>
        </w:rPr>
        <w:t>传</w:t>
      </w:r>
      <w:r>
        <w:rPr>
          <w:rFonts w:hint="eastAsia" w:ascii="宋体" w:hAnsi="宋体"/>
          <w:snapToGrid w:val="0"/>
          <w:color w:val="auto"/>
          <w:kern w:val="0"/>
          <w:sz w:val="24"/>
          <w:szCs w:val="24"/>
          <w:highlight w:val="none"/>
        </w:rPr>
        <w:t xml:space="preserve">    </w:t>
      </w:r>
      <w:r>
        <w:rPr>
          <w:rFonts w:ascii="宋体" w:hAnsi="宋体"/>
          <w:snapToGrid w:val="0"/>
          <w:color w:val="auto"/>
          <w:kern w:val="0"/>
          <w:sz w:val="24"/>
          <w:szCs w:val="24"/>
          <w:highlight w:val="none"/>
        </w:rPr>
        <w:t>真：</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60" w:lineRule="exact"/>
        <w:ind w:firstLine="480" w:firstLineChars="200"/>
        <w:textAlignment w:val="auto"/>
        <w:rPr>
          <w:rFonts w:hint="eastAsia" w:ascii="宋体" w:hAnsi="宋体"/>
          <w:snapToGrid w:val="0"/>
          <w:color w:val="auto"/>
          <w:kern w:val="0"/>
          <w:sz w:val="24"/>
          <w:szCs w:val="24"/>
          <w:highlight w:val="none"/>
          <w:u w:val="single"/>
        </w:rPr>
      </w:pPr>
      <w:r>
        <w:rPr>
          <w:rFonts w:ascii="宋体" w:hAnsi="宋体"/>
          <w:snapToGrid w:val="0"/>
          <w:color w:val="auto"/>
          <w:kern w:val="0"/>
          <w:sz w:val="24"/>
          <w:szCs w:val="24"/>
          <w:highlight w:val="none"/>
        </w:rPr>
        <w:t>邮政编码：</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 xml:space="preserve">       </w:t>
      </w:r>
      <w:r>
        <w:rPr>
          <w:rFonts w:ascii="宋体" w:hAnsi="宋体"/>
          <w:snapToGrid w:val="0"/>
          <w:color w:val="auto"/>
          <w:kern w:val="0"/>
          <w:sz w:val="24"/>
          <w:szCs w:val="24"/>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60" w:lineRule="exact"/>
        <w:ind w:firstLine="480" w:firstLineChars="200"/>
        <w:textAlignment w:val="auto"/>
        <w:rPr>
          <w:rFonts w:ascii="宋体" w:hAnsi="宋体"/>
          <w:snapToGrid w:val="0"/>
          <w:color w:val="auto"/>
          <w:kern w:val="0"/>
          <w:sz w:val="24"/>
          <w:szCs w:val="24"/>
          <w:highlight w:val="none"/>
        </w:rPr>
      </w:pPr>
    </w:p>
    <w:p>
      <w:pPr>
        <w:keepNext w:val="0"/>
        <w:keepLines w:val="0"/>
        <w:pageBreakBefore w:val="0"/>
        <w:widowControl w:val="0"/>
        <w:tabs>
          <w:tab w:val="left" w:pos="8300"/>
        </w:tabs>
        <w:kinsoku/>
        <w:wordWrap/>
        <w:overflowPunct/>
        <w:topLinePunct w:val="0"/>
        <w:autoSpaceDE w:val="0"/>
        <w:autoSpaceDN w:val="0"/>
        <w:bidi w:val="0"/>
        <w:adjustRightInd w:val="0"/>
        <w:snapToGrid/>
        <w:spacing w:line="560" w:lineRule="exact"/>
        <w:ind w:firstLine="480" w:firstLineChars="200"/>
        <w:jc w:val="right"/>
        <w:textAlignment w:val="auto"/>
        <w:rPr>
          <w:rFonts w:asciiTheme="minorEastAsia" w:hAnsiTheme="minorEastAsia" w:eastAsiaTheme="minorEastAsia"/>
          <w:sz w:val="24"/>
          <w:szCs w:val="24"/>
        </w:rPr>
      </w:pP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lang w:val="en-US" w:eastAsia="zh-CN"/>
        </w:rPr>
        <w:t xml:space="preserve">    </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rPr>
        <w:t>年</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rPr>
        <w:t>月</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rPr>
        <w:t>日</w:t>
      </w:r>
    </w:p>
    <w:p>
      <w:pPr>
        <w:keepNext w:val="0"/>
        <w:keepLines w:val="0"/>
        <w:pageBreakBefore w:val="0"/>
        <w:widowControl w:val="0"/>
        <w:kinsoku/>
        <w:wordWrap/>
        <w:overflowPunct/>
        <w:topLinePunct w:val="0"/>
        <w:bidi w:val="0"/>
        <w:snapToGrid/>
        <w:spacing w:line="560" w:lineRule="exact"/>
        <w:jc w:val="left"/>
        <w:textAlignment w:val="auto"/>
        <w:rPr>
          <w:rFonts w:hint="eastAsia" w:asciiTheme="minorEastAsia" w:hAnsiTheme="minorEastAsia" w:eastAsiaTheme="minorEastAsia"/>
          <w:sz w:val="24"/>
          <w:szCs w:val="24"/>
        </w:rPr>
      </w:pPr>
    </w:p>
    <w:p>
      <w:pPr>
        <w:jc w:val="left"/>
        <w:rPr>
          <w:rFonts w:hint="eastAsia" w:asciiTheme="minorEastAsia" w:hAnsiTheme="minorEastAsia" w:eastAsiaTheme="minorEastAsia"/>
          <w:sz w:val="30"/>
          <w:szCs w:val="30"/>
        </w:rPr>
      </w:pPr>
    </w:p>
    <w:p>
      <w:pPr>
        <w:pStyle w:val="2"/>
        <w:rPr>
          <w:rFonts w:hint="eastAsia" w:asciiTheme="minorEastAsia" w:hAnsiTheme="minorEastAsia" w:eastAsiaTheme="minorEastAsia"/>
          <w:sz w:val="30"/>
          <w:szCs w:val="30"/>
        </w:rPr>
      </w:pPr>
    </w:p>
    <w:p>
      <w:pPr>
        <w:pStyle w:val="2"/>
        <w:rPr>
          <w:rFonts w:hint="eastAsia" w:asciiTheme="minorEastAsia" w:hAnsiTheme="minorEastAsia" w:eastAsiaTheme="minorEastAsia"/>
          <w:sz w:val="30"/>
          <w:szCs w:val="30"/>
        </w:rPr>
      </w:pPr>
    </w:p>
    <w:p>
      <w:pPr>
        <w:pStyle w:val="2"/>
        <w:rPr>
          <w:rFonts w:hint="eastAsia" w:asciiTheme="minorEastAsia" w:hAnsiTheme="minorEastAsia" w:eastAsiaTheme="minorEastAsia"/>
          <w:sz w:val="30"/>
          <w:szCs w:val="30"/>
        </w:rPr>
      </w:pPr>
    </w:p>
    <w:p>
      <w:pPr>
        <w:pStyle w:val="2"/>
        <w:rPr>
          <w:rFonts w:hint="eastAsia" w:asciiTheme="minorEastAsia" w:hAnsiTheme="minorEastAsia" w:eastAsiaTheme="minorEastAsia"/>
          <w:sz w:val="30"/>
          <w:szCs w:val="30"/>
        </w:rPr>
      </w:pPr>
    </w:p>
    <w:p>
      <w:pPr>
        <w:pStyle w:val="2"/>
        <w:rPr>
          <w:rFonts w:hint="eastAsia" w:asciiTheme="minorEastAsia" w:hAnsiTheme="minorEastAsia" w:eastAsiaTheme="minorEastAsia"/>
          <w:sz w:val="30"/>
          <w:szCs w:val="30"/>
        </w:rPr>
      </w:pPr>
    </w:p>
    <w:p>
      <w:pPr>
        <w:jc w:val="left"/>
        <w:rPr>
          <w:rFonts w:hint="eastAsia" w:asciiTheme="minorEastAsia" w:hAnsiTheme="minorEastAsia" w:eastAsiaTheme="minorEastAsia"/>
          <w:sz w:val="30"/>
          <w:szCs w:val="30"/>
          <w:lang w:val="en-US" w:eastAsia="zh-CN"/>
        </w:rPr>
      </w:pPr>
      <w:r>
        <w:rPr>
          <w:rFonts w:hint="eastAsia" w:asciiTheme="minorEastAsia" w:hAnsiTheme="minorEastAsia" w:eastAsiaTheme="minorEastAsia"/>
          <w:sz w:val="30"/>
          <w:szCs w:val="30"/>
        </w:rPr>
        <w:t>附件</w:t>
      </w:r>
      <w:r>
        <w:rPr>
          <w:rFonts w:hint="eastAsia" w:asciiTheme="minorEastAsia" w:hAnsiTheme="minorEastAsia" w:eastAsiaTheme="minorEastAsia"/>
          <w:sz w:val="30"/>
          <w:szCs w:val="30"/>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重庆加中后勤服务有限公司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再生资源</w:t>
      </w:r>
      <w:r>
        <w:rPr>
          <w:rFonts w:hint="eastAsia" w:ascii="方正小标宋_GBK" w:hAnsi="方正小标宋_GBK" w:eastAsia="方正小标宋_GBK" w:cs="方正小标宋_GBK"/>
          <w:b w:val="0"/>
          <w:bCs/>
          <w:sz w:val="44"/>
          <w:szCs w:val="44"/>
        </w:rPr>
        <w:t>回收</w:t>
      </w:r>
      <w:r>
        <w:rPr>
          <w:rFonts w:hint="eastAsia" w:ascii="方正小标宋_GBK" w:hAnsi="方正小标宋_GBK" w:eastAsia="方正小标宋_GBK" w:cs="方正小标宋_GBK"/>
          <w:b w:val="0"/>
          <w:bCs/>
          <w:sz w:val="44"/>
          <w:szCs w:val="44"/>
          <w:lang w:val="en-US" w:eastAsia="zh-Hans"/>
        </w:rPr>
        <w:t>服务</w:t>
      </w:r>
      <w:r>
        <w:rPr>
          <w:rFonts w:hint="eastAsia" w:ascii="方正小标宋_GBK" w:hAnsi="方正小标宋_GBK" w:eastAsia="方正小标宋_GBK" w:cs="方正小标宋_GBK"/>
          <w:b w:val="0"/>
          <w:bCs/>
          <w:sz w:val="44"/>
          <w:szCs w:val="44"/>
        </w:rPr>
        <w:t>协议书</w:t>
      </w:r>
    </w:p>
    <w:p>
      <w:pPr>
        <w:tabs>
          <w:tab w:val="center" w:pos="4914"/>
          <w:tab w:val="right" w:pos="8430"/>
        </w:tabs>
        <w:spacing w:line="360" w:lineRule="auto"/>
        <w:ind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JZHQ-2022-9-</w:t>
      </w:r>
      <w:r>
        <w:rPr>
          <w:rFonts w:hint="eastAsia" w:ascii="Times New Roman" w:hAnsi="Times New Roman" w:eastAsia="方正仿宋_GBK" w:cs="Times New Roman"/>
          <w:sz w:val="32"/>
          <w:szCs w:val="32"/>
          <w:lang w:val="en-US" w:eastAsia="zh-CN"/>
        </w:rPr>
        <w:tab/>
      </w:r>
    </w:p>
    <w:p>
      <w:pPr>
        <w:pStyle w:val="2"/>
        <w:rPr>
          <w:rFonts w:hint="default"/>
          <w:lang w:val="en-US" w:eastAsia="zh-CN"/>
        </w:rPr>
      </w:pPr>
    </w:p>
    <w:p>
      <w:pPr>
        <w:spacing w:line="360" w:lineRule="auto"/>
        <w:ind w:firstLine="640" w:firstLineChars="200"/>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b/>
          <w:bCs/>
          <w:sz w:val="32"/>
          <w:szCs w:val="32"/>
        </w:rPr>
        <w:t>甲方</w:t>
      </w:r>
      <w:r>
        <w:rPr>
          <w:rFonts w:hint="default" w:ascii="Times New Roman" w:hAnsi="Times New Roman" w:eastAsia="方正仿宋_GBK" w:cs="Times New Roman"/>
          <w:sz w:val="32"/>
          <w:szCs w:val="32"/>
          <w:lang w:eastAsia="zh-CN"/>
        </w:rPr>
        <w:t>（管理方）</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u w:val="single"/>
          <w:lang w:eastAsia="zh-CN"/>
        </w:rPr>
        <w:t>重庆加中后勤服务有限公司</w:t>
      </w:r>
    </w:p>
    <w:p>
      <w:pPr>
        <w:spacing w:line="360" w:lineRule="auto"/>
        <w:ind w:firstLine="640" w:firstLineChars="200"/>
        <w:rPr>
          <w:rFonts w:hint="eastAsia"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b/>
          <w:bCs/>
          <w:sz w:val="32"/>
          <w:szCs w:val="32"/>
        </w:rPr>
        <w:t>乙方</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Hans"/>
        </w:rPr>
        <w:t>服务商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方正仿宋_GBK" w:hAnsi="方正仿宋_GBK" w:eastAsia="方正仿宋_GBK" w:cs="方正仿宋_GBK"/>
          <w:sz w:val="32"/>
          <w:szCs w:val="32"/>
        </w:rPr>
        <w:t>为给</w:t>
      </w:r>
      <w:r>
        <w:rPr>
          <w:rFonts w:hint="eastAsia" w:ascii="方正仿宋_GBK" w:hAnsi="方正仿宋_GBK" w:eastAsia="方正仿宋_GBK" w:cs="方正仿宋_GBK"/>
          <w:sz w:val="32"/>
          <w:szCs w:val="32"/>
          <w:lang w:eastAsia="zh-CN"/>
        </w:rPr>
        <w:t>甲</w:t>
      </w:r>
      <w:r>
        <w:rPr>
          <w:rFonts w:hint="eastAsia" w:ascii="方正仿宋_GBK" w:hAnsi="方正仿宋_GBK" w:eastAsia="方正仿宋_GBK" w:cs="方正仿宋_GBK"/>
          <w:sz w:val="32"/>
          <w:szCs w:val="32"/>
          <w:lang w:val="en-US" w:eastAsia="zh-Hans"/>
        </w:rPr>
        <w:t>方管辖权内的物业</w:t>
      </w:r>
      <w:r>
        <w:rPr>
          <w:rFonts w:hint="eastAsia" w:ascii="方正仿宋_GBK" w:hAnsi="方正仿宋_GBK" w:eastAsia="方正仿宋_GBK" w:cs="方正仿宋_GBK"/>
          <w:sz w:val="32"/>
          <w:szCs w:val="32"/>
        </w:rPr>
        <w:t xml:space="preserve">创造一个优雅的生活、学习和工作环境, </w:t>
      </w:r>
      <w:r>
        <w:rPr>
          <w:rFonts w:hint="eastAsia" w:ascii="方正仿宋_GBK" w:hAnsi="方正仿宋_GBK" w:eastAsia="方正仿宋_GBK" w:cs="方正仿宋_GBK"/>
          <w:sz w:val="32"/>
          <w:szCs w:val="32"/>
          <w:lang w:eastAsia="zh-CN"/>
        </w:rPr>
        <w:t>做好再生资源的管控，</w:t>
      </w:r>
      <w:r>
        <w:rPr>
          <w:rFonts w:hint="eastAsia" w:ascii="方正仿宋_GBK" w:hAnsi="方正仿宋_GBK" w:eastAsia="方正仿宋_GBK" w:cs="方正仿宋_GBK"/>
          <w:sz w:val="32"/>
          <w:szCs w:val="32"/>
        </w:rPr>
        <w:t>甲方</w:t>
      </w:r>
      <w:r>
        <w:rPr>
          <w:rFonts w:hint="eastAsia" w:ascii="方正仿宋_GBK" w:hAnsi="方正仿宋_GBK" w:eastAsia="方正仿宋_GBK" w:cs="方正仿宋_GBK"/>
          <w:sz w:val="32"/>
          <w:szCs w:val="32"/>
          <w:lang w:eastAsia="zh-CN"/>
        </w:rPr>
        <w:t>将管辖权内的再生资源的回收权承包给乙方，</w:t>
      </w:r>
      <w:r>
        <w:rPr>
          <w:rFonts w:hint="eastAsia" w:ascii="方正仿宋_GBK" w:hAnsi="方正仿宋_GBK" w:eastAsia="方正仿宋_GBK" w:cs="方正仿宋_GBK"/>
          <w:sz w:val="32"/>
          <w:szCs w:val="32"/>
        </w:rPr>
        <w:t>为保证甲乙双方</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合法权益,双方依据《中华人民共和国</w:t>
      </w:r>
      <w:r>
        <w:rPr>
          <w:rFonts w:hint="eastAsia" w:ascii="方正仿宋_GBK" w:hAnsi="方正仿宋_GBK" w:eastAsia="方正仿宋_GBK" w:cs="方正仿宋_GBK"/>
          <w:sz w:val="32"/>
          <w:szCs w:val="32"/>
          <w:lang w:eastAsia="zh-CN"/>
        </w:rPr>
        <w:t>民法典</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有关法律、法规的规定,经友好协商,特订立本合同,以资双方共同遵守</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eastAsia="zh-CN"/>
        </w:rPr>
        <w:t>一、</w:t>
      </w:r>
      <w:r>
        <w:rPr>
          <w:rFonts w:hint="default" w:ascii="Times New Roman" w:hAnsi="Times New Roman" w:eastAsia="方正仿宋_GBK" w:cs="Times New Roman"/>
          <w:b/>
          <w:bCs/>
          <w:sz w:val="32"/>
          <w:szCs w:val="32"/>
        </w:rPr>
        <w:t>协议期限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自合同签订之日起，乙方的再生资源回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收承包权为</w:t>
      </w:r>
      <w:r>
        <w:rPr>
          <w:rFonts w:hint="eastAsia" w:ascii="Times New Roman" w:hAnsi="Times New Roman" w:eastAsia="方正仿宋_GBK" w:cs="Times New Roman"/>
          <w:sz w:val="32"/>
          <w:szCs w:val="32"/>
          <w:lang w:val="en-US" w:eastAsia="zh-CN"/>
        </w:rPr>
        <w:t>3年（即从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eastAsia="zh-CN"/>
        </w:rPr>
        <w:t>起</w:t>
      </w:r>
      <w:r>
        <w:rPr>
          <w:rFonts w:hint="default" w:ascii="Times New Roman" w:hAnsi="Times New Roman" w:eastAsia="方正仿宋_GBK" w:cs="Times New Roman"/>
          <w:sz w:val="32"/>
          <w:szCs w:val="32"/>
        </w:rPr>
        <w:t>至</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日止</w:t>
      </w:r>
      <w:r>
        <w:rPr>
          <w:rFonts w:hint="eastAsia" w:ascii="Times New Roman" w:hAnsi="Times New Roman" w:eastAsia="方正仿宋_GBK" w:cs="Times New Roman"/>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eastAsia="zh-CN"/>
        </w:rPr>
        <w:t>承包回收权协议费用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在协议期间，乙方向甲方每</w:t>
      </w:r>
      <w:r>
        <w:rPr>
          <w:rFonts w:hint="eastAsia"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rPr>
        <w:t>支付管理费用</w:t>
      </w:r>
      <w:r>
        <w:rPr>
          <w:rFonts w:hint="eastAsia" w:ascii="Times New Roman" w:hAnsi="Times New Roman" w:eastAsia="方正仿宋_GBK" w:cs="Times New Roman"/>
          <w:sz w:val="32"/>
          <w:szCs w:val="32"/>
          <w:lang w:eastAsia="zh-CN"/>
        </w:rPr>
        <w:t>为人民币</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元，合同总价为</w:t>
      </w:r>
      <w:r>
        <w:rPr>
          <w:rFonts w:hint="eastAsia" w:ascii="Times New Roman" w:hAnsi="Times New Roman" w:eastAsia="方正仿宋_GBK" w:cs="Times New Roman"/>
          <w:sz w:val="32"/>
          <w:szCs w:val="32"/>
          <w:u w:val="none"/>
          <w:lang w:eastAsia="zh-CN"/>
        </w:rPr>
        <w:t>人民币</w:t>
      </w:r>
      <w:r>
        <w:rPr>
          <w:rFonts w:hint="default" w:ascii="Times New Roman" w:hAnsi="Times New Roman" w:eastAsia="方正仿宋_GBK" w:cs="Times New Roman"/>
          <w:sz w:val="32"/>
          <w:szCs w:val="32"/>
          <w:u w:val="none"/>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 xml:space="preserve">元（大写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乙方在签订本合同时向甲方支付第一年管理费，在一年期满前</w:t>
      </w:r>
      <w:r>
        <w:rPr>
          <w:rFonts w:hint="eastAsia" w:ascii="Times New Roman" w:hAnsi="Times New Roman" w:eastAsia="方正仿宋_GBK" w:cs="Times New Roman"/>
          <w:sz w:val="32"/>
          <w:szCs w:val="32"/>
          <w:lang w:val="en-US" w:eastAsia="zh-CN"/>
        </w:rPr>
        <w:t>15日内支付下一年管理费</w:t>
      </w:r>
      <w:r>
        <w:rPr>
          <w:rFonts w:hint="default" w:ascii="Times New Roman" w:hAnsi="Times New Roman" w:eastAsia="方正仿宋_GBK" w:cs="Times New Roman"/>
          <w:sz w:val="32"/>
          <w:szCs w:val="32"/>
        </w:rPr>
        <w:t>付</w:t>
      </w:r>
      <w:r>
        <w:rPr>
          <w:rFonts w:hint="eastAsia" w:ascii="Times New Roman" w:hAnsi="Times New Roman" w:eastAsia="方正仿宋_GBK" w:cs="Times New Roman"/>
          <w:sz w:val="32"/>
          <w:szCs w:val="32"/>
          <w:lang w:eastAsia="zh-CN"/>
        </w:rPr>
        <w:t>，乙方若超过</w:t>
      </w:r>
      <w:r>
        <w:rPr>
          <w:rFonts w:hint="eastAsia" w:ascii="Times New Roman" w:hAnsi="Times New Roman" w:eastAsia="方正仿宋_GBK" w:cs="Times New Roman"/>
          <w:sz w:val="32"/>
          <w:szCs w:val="32"/>
          <w:lang w:val="en-US" w:eastAsia="zh-CN"/>
        </w:rPr>
        <w:t>15日未支付，则视为自动放弃回收承包权的权利，甲方可另行发包。</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firstLine="640" w:firstLineChars="200"/>
        <w:textAlignment w:val="auto"/>
        <w:rPr>
          <w:rFonts w:hint="eastAsia" w:ascii="方正仿宋_GBK" w:hAnsi="方正仿宋_GBK" w:eastAsia="方正仿宋_GBK" w:cs="方正仿宋_GBK"/>
          <w:b/>
          <w:bCs/>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lang w:eastAsia="zh-CN"/>
        </w:rPr>
        <w:t>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color w:val="auto"/>
          <w:sz w:val="32"/>
          <w:szCs w:val="32"/>
          <w:highlight w:val="none"/>
          <w:lang w:eastAsia="zh-CN"/>
        </w:rPr>
        <w:t>本合同签定时</w:t>
      </w:r>
      <w:r>
        <w:rPr>
          <w:rFonts w:hint="eastAsia" w:ascii="方正仿宋_GBK" w:hAnsi="方正仿宋_GBK" w:eastAsia="方正仿宋_GBK" w:cs="方正仿宋_GBK"/>
          <w:color w:val="auto"/>
          <w:sz w:val="32"/>
          <w:szCs w:val="32"/>
          <w:highlight w:val="none"/>
        </w:rPr>
        <w:t>乙方向甲方交纳安全文明经营履约保证金</w:t>
      </w:r>
      <w:r>
        <w:rPr>
          <w:rFonts w:hint="eastAsia" w:ascii="方正仿宋_GBK" w:hAnsi="方正仿宋_GBK" w:eastAsia="方正仿宋_GBK" w:cs="方正仿宋_GBK"/>
          <w:color w:val="auto"/>
          <w:sz w:val="32"/>
          <w:szCs w:val="32"/>
          <w:highlight w:val="none"/>
          <w:u w:val="single"/>
          <w:lang w:val="en-US" w:eastAsia="zh-CN"/>
        </w:rPr>
        <w:t>10,000.00</w:t>
      </w:r>
      <w:r>
        <w:rPr>
          <w:rFonts w:hint="eastAsia" w:ascii="方正仿宋_GBK" w:hAnsi="方正仿宋_GBK" w:eastAsia="方正仿宋_GBK" w:cs="方正仿宋_GBK"/>
          <w:color w:val="auto"/>
          <w:sz w:val="32"/>
          <w:szCs w:val="32"/>
          <w:highlight w:val="none"/>
          <w:u w:val="single"/>
        </w:rPr>
        <w:t>元（大写：</w:t>
      </w:r>
      <w:r>
        <w:rPr>
          <w:rFonts w:hint="eastAsia" w:ascii="方正仿宋_GBK" w:hAnsi="方正仿宋_GBK" w:eastAsia="方正仿宋_GBK" w:cs="方正仿宋_GBK"/>
          <w:color w:val="auto"/>
          <w:sz w:val="32"/>
          <w:szCs w:val="32"/>
          <w:highlight w:val="none"/>
          <w:u w:val="single"/>
          <w:lang w:eastAsia="zh-CN"/>
        </w:rPr>
        <w:t>人民币壹万圆整</w:t>
      </w: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lang w:val="en-US" w:eastAsia="zh-CN"/>
        </w:rPr>
        <w:t>若乙方未缴纳，视为放弃承包回收权，中标通知书自动终止</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rPr>
        <w:t>安全文明经营履约保证金作为包括</w:t>
      </w:r>
      <w:r>
        <w:rPr>
          <w:rFonts w:hint="eastAsia" w:ascii="方正仿宋_GBK" w:hAnsi="方正仿宋_GBK" w:eastAsia="方正仿宋_GBK" w:cs="方正仿宋_GBK"/>
          <w:color w:val="auto"/>
          <w:sz w:val="32"/>
          <w:szCs w:val="32"/>
          <w:lang w:eastAsia="zh-CN"/>
        </w:rPr>
        <w:t>回收文明经营</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不应回收的物品</w:t>
      </w:r>
      <w:r>
        <w:rPr>
          <w:rFonts w:hint="eastAsia" w:ascii="方正仿宋_GBK" w:hAnsi="方正仿宋_GBK" w:eastAsia="方正仿宋_GBK" w:cs="方正仿宋_GBK"/>
          <w:color w:val="auto"/>
          <w:sz w:val="32"/>
          <w:szCs w:val="32"/>
        </w:rPr>
        <w:t>财产安全保证、合规经营</w:t>
      </w:r>
      <w:r>
        <w:rPr>
          <w:rFonts w:hint="eastAsia" w:ascii="方正仿宋_GBK" w:hAnsi="方正仿宋_GBK" w:eastAsia="方正仿宋_GBK" w:cs="方正仿宋_GBK"/>
          <w:color w:val="auto"/>
          <w:sz w:val="32"/>
          <w:szCs w:val="32"/>
          <w:lang w:eastAsia="zh-CN"/>
        </w:rPr>
        <w:t>、服从甲方管理</w:t>
      </w:r>
      <w:r>
        <w:rPr>
          <w:rFonts w:hint="eastAsia" w:ascii="方正仿宋_GBK" w:hAnsi="方正仿宋_GBK" w:eastAsia="方正仿宋_GBK" w:cs="方正仿宋_GBK"/>
          <w:color w:val="auto"/>
          <w:sz w:val="32"/>
          <w:szCs w:val="32"/>
        </w:rPr>
        <w:t>等以及按时缴纳相关费用和乙方不违反本协议约定的相应保证。如乙方单方解除本合同，则甲方不退还该保证金，该保证金不足以弥补甲方损失的，乙方还应据实赔偿甲方损失。</w:t>
      </w:r>
      <w:r>
        <w:rPr>
          <w:rFonts w:hint="default" w:ascii="Times New Roman" w:hAnsi="Times New Roman" w:eastAsia="方正仿宋_GBK" w:cs="Times New Roman"/>
          <w:sz w:val="32"/>
          <w:szCs w:val="32"/>
        </w:rPr>
        <w:t>乙方交纳的保证金在协议期满后退与乙方（</w:t>
      </w:r>
      <w:r>
        <w:rPr>
          <w:rFonts w:hint="eastAsia" w:ascii="Times New Roman" w:hAnsi="Times New Roman" w:eastAsia="方正仿宋_GBK" w:cs="Times New Roman"/>
          <w:sz w:val="32"/>
          <w:szCs w:val="32"/>
          <w:lang w:eastAsia="zh-CN"/>
        </w:rPr>
        <w:t>保证金不计</w:t>
      </w:r>
      <w:r>
        <w:rPr>
          <w:rFonts w:hint="default" w:ascii="Times New Roman" w:hAnsi="Times New Roman" w:eastAsia="方正仿宋_GBK" w:cs="Times New Roman"/>
          <w:sz w:val="32"/>
          <w:szCs w:val="32"/>
        </w:rPr>
        <w:t>利息），如乙方原因给甲方造成损失的，扣除相应的损失外余额退与乙方；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z w:val="32"/>
          <w:szCs w:val="32"/>
          <w:lang w:eastAsia="zh-CN"/>
        </w:rPr>
      </w:pPr>
      <w:r>
        <w:rPr>
          <w:rFonts w:hint="eastAsia" w:ascii="Times New Roman" w:hAnsi="Times New Roman" w:eastAsia="方正仿宋_GBK" w:cs="Times New Roman"/>
          <w:b/>
          <w:bCs/>
          <w:sz w:val="32"/>
          <w:szCs w:val="32"/>
          <w:lang w:eastAsia="zh-CN"/>
        </w:rPr>
        <w:t>四、甲方的权利和义务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甲方对乙方工作人员负有管理和监督权利。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乙方在甲方</w:t>
      </w:r>
      <w:r>
        <w:rPr>
          <w:rFonts w:hint="eastAsia" w:ascii="Times New Roman" w:hAnsi="Times New Roman" w:eastAsia="方正仿宋_GBK" w:cs="Times New Roman"/>
          <w:sz w:val="32"/>
          <w:szCs w:val="32"/>
          <w:lang w:eastAsia="zh-CN"/>
        </w:rPr>
        <w:t>场所从事相关服务</w:t>
      </w:r>
      <w:r>
        <w:rPr>
          <w:rFonts w:hint="eastAsia" w:ascii="Times New Roman" w:hAnsi="Times New Roman" w:eastAsia="方正仿宋_GBK" w:cs="Times New Roman"/>
          <w:sz w:val="32"/>
          <w:szCs w:val="32"/>
        </w:rPr>
        <w:t>时，应遵纪守法，如有违法行为</w:t>
      </w:r>
      <w:r>
        <w:rPr>
          <w:rFonts w:hint="eastAsia" w:ascii="Times New Roman" w:hAnsi="Times New Roman" w:eastAsia="方正仿宋_GBK" w:cs="Times New Roman"/>
          <w:sz w:val="32"/>
          <w:szCs w:val="32"/>
          <w:lang w:eastAsia="zh-CN"/>
        </w:rPr>
        <w:t>即</w:t>
      </w:r>
      <w:r>
        <w:rPr>
          <w:rFonts w:hint="eastAsia" w:ascii="Times New Roman" w:hAnsi="Times New Roman" w:eastAsia="方正仿宋_GBK" w:cs="Times New Roman"/>
          <w:sz w:val="32"/>
          <w:szCs w:val="32"/>
        </w:rPr>
        <w:t>终止本协议，同时</w:t>
      </w:r>
      <w:r>
        <w:rPr>
          <w:rFonts w:hint="eastAsia" w:ascii="Times New Roman" w:hAnsi="Times New Roman" w:eastAsia="方正仿宋_GBK" w:cs="Times New Roman"/>
          <w:sz w:val="32"/>
          <w:szCs w:val="32"/>
          <w:lang w:eastAsia="zh-CN"/>
        </w:rPr>
        <w:t>甲方</w:t>
      </w:r>
      <w:r>
        <w:rPr>
          <w:rFonts w:hint="eastAsia" w:ascii="Times New Roman" w:hAnsi="Times New Roman" w:eastAsia="方正仿宋_GBK" w:cs="Times New Roman"/>
          <w:sz w:val="32"/>
          <w:szCs w:val="32"/>
        </w:rPr>
        <w:t>保留追究法律责任的权利</w:t>
      </w:r>
      <w:r>
        <w:rPr>
          <w:rFonts w:hint="eastAsia"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3.负责提供再生资源回收权。</w:t>
      </w:r>
    </w:p>
    <w:p>
      <w:pPr>
        <w:pStyle w:val="2"/>
        <w:pageBreakBefore w:val="0"/>
        <w:widowControl w:val="0"/>
        <w:kinsoku/>
        <w:wordWrap/>
        <w:overflowPunct/>
        <w:topLinePunct w:val="0"/>
        <w:autoSpaceDE/>
        <w:autoSpaceDN/>
        <w:bidi w:val="0"/>
        <w:adjustRightInd/>
        <w:snapToGrid/>
        <w:spacing w:line="520" w:lineRule="exact"/>
        <w:textAlignment w:val="auto"/>
        <w:rPr>
          <w:rFonts w:hint="default"/>
          <w:sz w:val="32"/>
          <w:szCs w:val="32"/>
          <w:lang w:val="en-US" w:eastAsia="zh-CN"/>
        </w:rPr>
      </w:pPr>
      <w:r>
        <w:rPr>
          <w:rFonts w:hint="eastAsia" w:eastAsia="方正仿宋_GBK" w:cs="Times New Roman"/>
          <w:sz w:val="32"/>
          <w:szCs w:val="32"/>
          <w:lang w:val="en-US" w:eastAsia="zh-CN"/>
        </w:rPr>
        <w:t xml:space="preserve">    4.为乙方履行本合同义务提供便利服务。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100" w:firstLine="320" w:firstLineChars="100"/>
        <w:textAlignment w:val="auto"/>
        <w:rPr>
          <w:rFonts w:hint="default"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eastAsia="zh-CN"/>
        </w:rPr>
        <w:t>五、乙方的权利和义务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乙方不得在</w:t>
      </w:r>
      <w:r>
        <w:rPr>
          <w:rFonts w:hint="eastAsia" w:ascii="Times New Roman" w:hAnsi="Times New Roman" w:eastAsia="方正仿宋_GBK" w:cs="Times New Roman"/>
          <w:sz w:val="32"/>
          <w:szCs w:val="32"/>
          <w:lang w:eastAsia="zh-CN"/>
        </w:rPr>
        <w:t>甲方所在校园及有管辖权区域（以下简称园区）</w:t>
      </w:r>
      <w:r>
        <w:rPr>
          <w:rFonts w:hint="default" w:ascii="Times New Roman" w:hAnsi="Times New Roman" w:eastAsia="方正仿宋_GBK" w:cs="Times New Roman"/>
          <w:sz w:val="32"/>
          <w:szCs w:val="32"/>
        </w:rPr>
        <w:t>内从事非法活动，一经发现，甲方有权终止本协议</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禁止携带违禁品、危险品或与生产无关物品进入工作场所；严禁在甲方</w:t>
      </w:r>
      <w:r>
        <w:rPr>
          <w:rFonts w:hint="eastAsia" w:ascii="Times New Roman" w:hAnsi="Times New Roman" w:eastAsia="方正仿宋_GBK" w:cs="Times New Roman"/>
          <w:sz w:val="32"/>
          <w:szCs w:val="32"/>
          <w:lang w:eastAsia="zh-CN"/>
        </w:rPr>
        <w:t>工作场所</w:t>
      </w:r>
      <w:r>
        <w:rPr>
          <w:rFonts w:hint="eastAsia" w:ascii="Times New Roman" w:hAnsi="Times New Roman" w:eastAsia="方正仿宋_GBK" w:cs="Times New Roman"/>
          <w:sz w:val="32"/>
          <w:szCs w:val="32"/>
        </w:rPr>
        <w:t>内吵闹、斗殴、闲</w:t>
      </w:r>
      <w:r>
        <w:rPr>
          <w:rFonts w:hint="eastAsia" w:ascii="Times New Roman" w:hAnsi="Times New Roman" w:eastAsia="方正仿宋_GBK" w:cs="Times New Roman"/>
          <w:sz w:val="32"/>
          <w:szCs w:val="32"/>
          <w:lang w:eastAsia="zh-CN"/>
        </w:rPr>
        <w:t>逛</w:t>
      </w:r>
      <w:r>
        <w:rPr>
          <w:rFonts w:hint="eastAsia" w:ascii="Times New Roman" w:hAnsi="Times New Roman" w:eastAsia="方正仿宋_GBK" w:cs="Times New Roman"/>
          <w:sz w:val="32"/>
          <w:szCs w:val="32"/>
        </w:rPr>
        <w:t>或搬弄是非等扰乱甲方正常</w:t>
      </w:r>
      <w:r>
        <w:rPr>
          <w:rFonts w:hint="eastAsia" w:ascii="Times New Roman" w:hAnsi="Times New Roman" w:eastAsia="方正仿宋_GBK" w:cs="Times New Roman"/>
          <w:sz w:val="32"/>
          <w:szCs w:val="32"/>
          <w:lang w:eastAsia="zh-CN"/>
        </w:rPr>
        <w:t>工作</w:t>
      </w:r>
      <w:r>
        <w:rPr>
          <w:rFonts w:hint="eastAsia" w:ascii="Times New Roman" w:hAnsi="Times New Roman" w:eastAsia="方正仿宋_GBK" w:cs="Times New Roman"/>
          <w:sz w:val="32"/>
          <w:szCs w:val="32"/>
        </w:rPr>
        <w:t>秩序，否则甲方将视为违约，如因乙方原因造成损失，乙方须给予甲方三倍损失赔偿</w:t>
      </w:r>
      <w:r>
        <w:rPr>
          <w:rFonts w:hint="eastAsia"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本协议由协议签订人履行，不得转包第三方经营，如有违约，本协议自动终止。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乙方对本人的一切行为负责，在</w:t>
      </w:r>
      <w:r>
        <w:rPr>
          <w:rFonts w:hint="eastAsia" w:ascii="Times New Roman" w:hAnsi="Times New Roman" w:eastAsia="方正仿宋_GBK" w:cs="Times New Roman"/>
          <w:sz w:val="32"/>
          <w:szCs w:val="32"/>
          <w:lang w:eastAsia="zh-CN"/>
        </w:rPr>
        <w:t>园区</w:t>
      </w:r>
      <w:r>
        <w:rPr>
          <w:rFonts w:hint="default" w:ascii="Times New Roman" w:hAnsi="Times New Roman" w:eastAsia="方正仿宋_GBK" w:cs="Times New Roman"/>
          <w:sz w:val="32"/>
          <w:szCs w:val="32"/>
        </w:rPr>
        <w:t>内与业主发生的一切纠纷由乙方自行承担；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乙方须遵守</w:t>
      </w:r>
      <w:r>
        <w:rPr>
          <w:rFonts w:hint="eastAsia" w:ascii="Times New Roman" w:hAnsi="Times New Roman" w:eastAsia="方正仿宋_GBK" w:cs="Times New Roman"/>
          <w:sz w:val="32"/>
          <w:szCs w:val="32"/>
          <w:lang w:eastAsia="zh-CN"/>
        </w:rPr>
        <w:t>园区内</w:t>
      </w:r>
      <w:r>
        <w:rPr>
          <w:rFonts w:hint="default" w:ascii="Times New Roman" w:hAnsi="Times New Roman" w:eastAsia="方正仿宋_GBK" w:cs="Times New Roman"/>
          <w:sz w:val="32"/>
          <w:szCs w:val="32"/>
        </w:rPr>
        <w:t>的物业管理规定，如有违</w:t>
      </w:r>
      <w:r>
        <w:rPr>
          <w:rFonts w:hint="eastAsia" w:ascii="Times New Roman" w:hAnsi="Times New Roman" w:eastAsia="方正仿宋_GBK" w:cs="Times New Roman"/>
          <w:sz w:val="32"/>
          <w:szCs w:val="32"/>
          <w:lang w:eastAsia="zh-CN"/>
        </w:rPr>
        <w:t>反园区内</w:t>
      </w:r>
      <w:r>
        <w:rPr>
          <w:rFonts w:hint="default" w:ascii="Times New Roman" w:hAnsi="Times New Roman" w:eastAsia="方正仿宋_GBK" w:cs="Times New Roman"/>
          <w:sz w:val="32"/>
          <w:szCs w:val="32"/>
        </w:rPr>
        <w:t>物业管理规定的，甲方有权终止本协议；</w:t>
      </w:r>
      <w:r>
        <w:rPr>
          <w:rFonts w:hint="eastAsia" w:ascii="Times New Roman" w:hAnsi="Times New Roman" w:eastAsia="方正仿宋_GBK" w:cs="Times New Roman"/>
          <w:sz w:val="32"/>
          <w:szCs w:val="32"/>
        </w:rPr>
        <w:t>乙方人员进入</w:t>
      </w:r>
      <w:r>
        <w:rPr>
          <w:rFonts w:hint="eastAsia" w:ascii="Times New Roman" w:hAnsi="Times New Roman" w:eastAsia="方正仿宋_GBK" w:cs="Times New Roman"/>
          <w:sz w:val="32"/>
          <w:szCs w:val="32"/>
          <w:lang w:eastAsia="zh-CN"/>
        </w:rPr>
        <w:t>甲方管辖地点</w:t>
      </w:r>
      <w:r>
        <w:rPr>
          <w:rFonts w:hint="eastAsia" w:ascii="Times New Roman" w:hAnsi="Times New Roman" w:eastAsia="方正仿宋_GBK" w:cs="Times New Roman"/>
          <w:sz w:val="32"/>
          <w:szCs w:val="32"/>
        </w:rPr>
        <w:t>时，需文明作业，不得怠慢拖延。携带物品、工具等进入时</w:t>
      </w:r>
      <w:r>
        <w:rPr>
          <w:rFonts w:hint="eastAsia" w:ascii="Times New Roman" w:hAnsi="Times New Roman" w:eastAsia="方正仿宋_GBK" w:cs="Times New Roman"/>
          <w:sz w:val="32"/>
          <w:szCs w:val="32"/>
          <w:lang w:eastAsia="zh-CN"/>
        </w:rPr>
        <w:t>须</w:t>
      </w:r>
      <w:r>
        <w:rPr>
          <w:rFonts w:hint="eastAsia" w:ascii="Times New Roman" w:hAnsi="Times New Roman" w:eastAsia="方正仿宋_GBK" w:cs="Times New Roman"/>
          <w:sz w:val="32"/>
          <w:szCs w:val="32"/>
        </w:rPr>
        <w:t>到门卫登记备案，带出时予以核销。车辆进入应按指定位置停放整齐</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必须保持收购废品车辆的整洁，不得赃车入</w:t>
      </w:r>
      <w:r>
        <w:rPr>
          <w:rFonts w:hint="eastAsia" w:ascii="Times New Roman" w:hAnsi="Times New Roman" w:eastAsia="方正仿宋_GBK" w:cs="Times New Roman"/>
          <w:sz w:val="32"/>
          <w:szCs w:val="32"/>
          <w:lang w:eastAsia="zh-CN"/>
        </w:rPr>
        <w:t>园区</w:t>
      </w:r>
      <w:r>
        <w:rPr>
          <w:rFonts w:hint="eastAsia" w:ascii="Times New Roman" w:hAnsi="Times New Roman" w:eastAsia="方正仿宋_GBK"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乙方应爱护</w:t>
      </w:r>
      <w:r>
        <w:rPr>
          <w:rFonts w:hint="eastAsia" w:ascii="Times New Roman" w:hAnsi="Times New Roman" w:eastAsia="方正仿宋_GBK" w:cs="Times New Roman"/>
          <w:sz w:val="32"/>
          <w:szCs w:val="32"/>
          <w:lang w:eastAsia="zh-CN"/>
        </w:rPr>
        <w:t>校园</w:t>
      </w:r>
      <w:r>
        <w:rPr>
          <w:rFonts w:hint="default" w:ascii="Times New Roman" w:hAnsi="Times New Roman" w:eastAsia="方正仿宋_GBK" w:cs="Times New Roman"/>
          <w:sz w:val="32"/>
          <w:szCs w:val="32"/>
        </w:rPr>
        <w:t>的公物，如有损坏，照价赔偿；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乙方要文明经营，不得在</w:t>
      </w:r>
      <w:r>
        <w:rPr>
          <w:rFonts w:hint="eastAsia" w:ascii="Times New Roman" w:hAnsi="Times New Roman" w:eastAsia="方正仿宋_GBK" w:cs="Times New Roman"/>
          <w:sz w:val="32"/>
          <w:szCs w:val="32"/>
          <w:lang w:eastAsia="zh-CN"/>
        </w:rPr>
        <w:t>园区内</w:t>
      </w:r>
      <w:r>
        <w:rPr>
          <w:rFonts w:hint="default" w:ascii="Times New Roman" w:hAnsi="Times New Roman" w:eastAsia="方正仿宋_GBK" w:cs="Times New Roman"/>
          <w:sz w:val="32"/>
          <w:szCs w:val="32"/>
        </w:rPr>
        <w:t>大声喧哗、叫卖，未经甲</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方同意不得上门骚扰</w:t>
      </w:r>
      <w:r>
        <w:rPr>
          <w:rFonts w:hint="eastAsia" w:ascii="Times New Roman" w:hAnsi="Times New Roman" w:eastAsia="方正仿宋_GBK" w:cs="Times New Roman"/>
          <w:sz w:val="32"/>
          <w:szCs w:val="32"/>
          <w:lang w:eastAsia="zh-CN"/>
        </w:rPr>
        <w:t>师生</w:t>
      </w:r>
      <w:r>
        <w:rPr>
          <w:rFonts w:hint="default" w:ascii="Times New Roman" w:hAnsi="Times New Roman" w:eastAsia="方正仿宋_GBK"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乙方不得在</w:t>
      </w:r>
      <w:r>
        <w:rPr>
          <w:rFonts w:hint="eastAsia" w:ascii="Times New Roman" w:hAnsi="Times New Roman" w:eastAsia="方正仿宋_GBK" w:cs="Times New Roman"/>
          <w:sz w:val="32"/>
          <w:szCs w:val="32"/>
          <w:lang w:eastAsia="zh-CN"/>
        </w:rPr>
        <w:t>园区</w:t>
      </w:r>
      <w:r>
        <w:rPr>
          <w:rFonts w:hint="default" w:ascii="Times New Roman" w:hAnsi="Times New Roman" w:eastAsia="方正仿宋_GBK" w:cs="Times New Roman"/>
          <w:sz w:val="32"/>
          <w:szCs w:val="32"/>
        </w:rPr>
        <w:t>堆放垃圾、废品，不得在</w:t>
      </w:r>
      <w:r>
        <w:rPr>
          <w:rFonts w:hint="eastAsia" w:ascii="Times New Roman" w:hAnsi="Times New Roman" w:eastAsia="方正仿宋_GBK" w:cs="Times New Roman"/>
          <w:sz w:val="32"/>
          <w:szCs w:val="32"/>
          <w:lang w:eastAsia="zh-CN"/>
        </w:rPr>
        <w:t>园区</w:t>
      </w:r>
      <w:r>
        <w:rPr>
          <w:rFonts w:hint="default" w:ascii="Times New Roman" w:hAnsi="Times New Roman" w:eastAsia="方正仿宋_GBK" w:cs="Times New Roman"/>
          <w:sz w:val="32"/>
          <w:szCs w:val="32"/>
        </w:rPr>
        <w:t>内拾、捡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垃圾、废品；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8.乙方不得克扣低于市场价回收校内一切再生资源，若因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sz w:val="32"/>
          <w:szCs w:val="32"/>
          <w:lang w:val="en-US" w:eastAsia="zh-CN"/>
        </w:rPr>
      </w:pPr>
      <w:r>
        <w:rPr>
          <w:rFonts w:hint="eastAsia" w:ascii="Times New Roman" w:hAnsi="Times New Roman" w:eastAsia="方正仿宋_GBK" w:cs="Times New Roman"/>
          <w:sz w:val="32"/>
          <w:szCs w:val="32"/>
          <w:lang w:val="en-US" w:eastAsia="zh-CN"/>
        </w:rPr>
        <w:t>克扣议价买卖举报3次的，甲方有权终止本协议，甲方也可以另行安排第三方进场回收，如因市场价格波动，乙方要按市场波动调整增加或降价调整。甲方不承担要求出售人必须在乙方处出售的责任。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9.乙方与校内的再生资源出售方产生的一切纠纷与甲方无关，乙方应积极协调处理，若对甲方造成名义损失和不良影响，一切责任均由乙方承担。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10.甲方管辖内的再生资源乙方回收出门按甲方的管理要求办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理，乙方应积极协助甲方妥善管理好再生资源的回收，除日常的纸板、饮料瓶以外的其他回收均需向甲方提前报备，征得甲方同意后方可回收，若发现擅自回收不应出售的贵重物品乙方也未报备，乙方承担物品等原价值的赔偿金，赔偿金甲方可在保证金中直接扣除，不足的保证金乙方在3日内补齐，若未补齐，甲方可暂停乙方进入甲方管理范围内作业回收的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甲方不负责乙方工作人员的任何工资、费用，在回收过程中，乙方认真采取安全防范措施，严格防范事故发生，因乙方原因造成一切安全责任事故其损失由乙方自行负责，因安全责任事故所致乙方对甲方/第三人/乙方工人的赔偿责任，乙方应当积极妥善解决并承担一切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12甲方不提供管理房和再生资源堆码库房，乙方应清理废品、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清洁环境卫生、以及定期定时回收清运，在甲方一次通知后在限定时间内仍未运走的，甲方有对再生资源可直接处置的权利。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13.乙方从事本合同授权业务应服从甲方管理、严格按甲方的要求、在甲方责任人员监督下进行，按照甲方相关管理制度与协议要求在指定区域进行清理废品。未经许可，不得随意进入甲方及管辖区内其他单位办公区域（如接待室、档案室、仓库、办公室，文印室及其它禁入办公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eastAsia="zh-CN"/>
        </w:rPr>
        <w:t>六</w:t>
      </w:r>
      <w:r>
        <w:rPr>
          <w:rFonts w:hint="default" w:ascii="Times New Roman" w:hAnsi="Times New Roman" w:eastAsia="方正仿宋_GBK" w:cs="Times New Roman"/>
          <w:b/>
          <w:bCs/>
          <w:sz w:val="32"/>
          <w:szCs w:val="32"/>
        </w:rPr>
        <w:t>、甲</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乙双方在协议期间如有一方提出解除协议，需提前一个月向对方提出书面申请，经双方同意后方可解除。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eastAsia="zh-CN"/>
        </w:rPr>
        <w:t>七</w:t>
      </w:r>
      <w:r>
        <w:rPr>
          <w:rFonts w:hint="default" w:ascii="Times New Roman" w:hAnsi="Times New Roman" w:eastAsia="方正仿宋_GBK" w:cs="Times New Roman"/>
          <w:b/>
          <w:bCs/>
          <w:sz w:val="32"/>
          <w:szCs w:val="32"/>
          <w:lang w:eastAsia="zh-CN"/>
        </w:rPr>
        <w:t>、本</w:t>
      </w:r>
      <w:r>
        <w:rPr>
          <w:rFonts w:hint="default" w:ascii="Times New Roman" w:hAnsi="Times New Roman" w:eastAsia="方正仿宋_GBK" w:cs="Times New Roman"/>
          <w:b/>
          <w:bCs/>
          <w:sz w:val="32"/>
          <w:szCs w:val="32"/>
        </w:rPr>
        <w:t>协议期内如遇到不可抗力以致协议不能履行时，甲乙双方互不承担任何责任。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eastAsia="zh-CN"/>
        </w:rPr>
        <w:t>八</w:t>
      </w:r>
      <w:r>
        <w:rPr>
          <w:rFonts w:hint="default" w:ascii="Times New Roman" w:hAnsi="Times New Roman" w:eastAsia="方正仿宋_GBK" w:cs="Times New Roman"/>
          <w:b/>
          <w:bCs/>
          <w:sz w:val="32"/>
          <w:szCs w:val="32"/>
        </w:rPr>
        <w:t>、本协议一式</w:t>
      </w:r>
      <w:r>
        <w:rPr>
          <w:rFonts w:hint="eastAsia" w:ascii="Times New Roman" w:hAnsi="Times New Roman" w:eastAsia="方正仿宋_GBK" w:cs="Times New Roman"/>
          <w:b/>
          <w:bCs/>
          <w:sz w:val="32"/>
          <w:szCs w:val="32"/>
          <w:lang w:eastAsia="zh-CN"/>
        </w:rPr>
        <w:t>叁</w:t>
      </w:r>
      <w:r>
        <w:rPr>
          <w:rFonts w:hint="default" w:ascii="Times New Roman" w:hAnsi="Times New Roman" w:eastAsia="方正仿宋_GBK" w:cs="Times New Roman"/>
          <w:b/>
          <w:bCs/>
          <w:sz w:val="32"/>
          <w:szCs w:val="32"/>
        </w:rPr>
        <w:t>份，甲方留存</w:t>
      </w:r>
      <w:r>
        <w:rPr>
          <w:rFonts w:hint="eastAsia" w:ascii="Times New Roman" w:hAnsi="Times New Roman" w:eastAsia="方正仿宋_GBK" w:cs="Times New Roman"/>
          <w:b/>
          <w:bCs/>
          <w:sz w:val="32"/>
          <w:szCs w:val="32"/>
          <w:lang w:eastAsia="zh-CN"/>
        </w:rPr>
        <w:t>贰</w:t>
      </w:r>
      <w:r>
        <w:rPr>
          <w:rFonts w:hint="default" w:ascii="Times New Roman" w:hAnsi="Times New Roman" w:eastAsia="方正仿宋_GBK" w:cs="Times New Roman"/>
          <w:b/>
          <w:bCs/>
          <w:sz w:val="32"/>
          <w:szCs w:val="32"/>
        </w:rPr>
        <w:t>份、乙方执</w:t>
      </w:r>
      <w:r>
        <w:rPr>
          <w:rFonts w:hint="eastAsia" w:ascii="Times New Roman" w:hAnsi="Times New Roman" w:eastAsia="方正仿宋_GBK" w:cs="Times New Roman"/>
          <w:b/>
          <w:bCs/>
          <w:sz w:val="32"/>
          <w:szCs w:val="32"/>
          <w:lang w:eastAsia="zh-CN"/>
        </w:rPr>
        <w:t>壹</w:t>
      </w:r>
      <w:r>
        <w:rPr>
          <w:rFonts w:hint="default" w:ascii="Times New Roman" w:hAnsi="Times New Roman" w:eastAsia="方正仿宋_GBK" w:cs="Times New Roman"/>
          <w:b/>
          <w:bCs/>
          <w:sz w:val="32"/>
          <w:szCs w:val="32"/>
        </w:rPr>
        <w:t>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sz w:val="32"/>
          <w:szCs w:val="32"/>
        </w:rPr>
      </w:pPr>
      <w:r>
        <w:rPr>
          <w:rFonts w:hint="default" w:ascii="Times New Roman" w:hAnsi="Times New Roman" w:eastAsia="方正仿宋_GBK" w:cs="Times New Roman"/>
          <w:b/>
          <w:bCs/>
          <w:sz w:val="32"/>
          <w:szCs w:val="32"/>
        </w:rPr>
        <w:t>九、本协议自双方签订日生效。</w:t>
      </w:r>
    </w:p>
    <w:p>
      <w:pPr>
        <w:pStyle w:val="5"/>
        <w:pageBreakBefore w:val="0"/>
        <w:widowControl w:val="0"/>
        <w:kinsoku/>
        <w:wordWrap/>
        <w:overflowPunct/>
        <w:topLinePunct w:val="0"/>
        <w:autoSpaceDE/>
        <w:autoSpaceDN/>
        <w:bidi w:val="0"/>
        <w:adjustRightInd/>
        <w:snapToGrid/>
        <w:spacing w:line="520" w:lineRule="exact"/>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b w:val="0"/>
          <w:bCs w:val="0"/>
          <w:sz w:val="32"/>
          <w:szCs w:val="32"/>
        </w:rPr>
      </w:pPr>
      <w:r>
        <w:rPr>
          <w:rFonts w:hint="eastAsia" w:ascii="宋体" w:hAnsi="宋体"/>
          <w:b w:val="0"/>
          <w:bCs w:val="0"/>
          <w:sz w:val="32"/>
          <w:szCs w:val="32"/>
          <w:lang w:eastAsia="zh-CN"/>
        </w:rPr>
        <w:t>甲方</w:t>
      </w:r>
      <w:r>
        <w:rPr>
          <w:rFonts w:hint="eastAsia" w:ascii="宋体" w:hAnsi="宋体"/>
          <w:b w:val="0"/>
          <w:bCs w:val="0"/>
          <w:sz w:val="32"/>
          <w:szCs w:val="32"/>
        </w:rPr>
        <w:t>（公章）：</w:t>
      </w:r>
      <w:r>
        <w:rPr>
          <w:rFonts w:hint="eastAsia" w:ascii="宋体" w:hAnsi="宋体"/>
          <w:b w:val="0"/>
          <w:bCs w:val="0"/>
          <w:sz w:val="24"/>
          <w:szCs w:val="24"/>
          <w:lang w:eastAsia="zh-CN"/>
        </w:rPr>
        <w:t>重庆加中后勤服务有限公司</w:t>
      </w:r>
      <w:r>
        <w:rPr>
          <w:rFonts w:hint="eastAsia" w:ascii="宋体" w:hAnsi="宋体"/>
          <w:b w:val="0"/>
          <w:bCs w:val="0"/>
          <w:sz w:val="32"/>
          <w:szCs w:val="32"/>
          <w:lang w:val="en-US" w:eastAsia="zh-CN"/>
        </w:rPr>
        <w:t xml:space="preserve">  </w:t>
      </w:r>
      <w:r>
        <w:rPr>
          <w:rFonts w:hint="eastAsia" w:ascii="宋体" w:hAnsi="宋体"/>
          <w:b w:val="0"/>
          <w:bCs w:val="0"/>
          <w:sz w:val="32"/>
          <w:szCs w:val="32"/>
          <w:lang w:eastAsia="zh-CN"/>
        </w:rPr>
        <w:t>乙</w:t>
      </w:r>
      <w:r>
        <w:rPr>
          <w:rFonts w:hint="eastAsia" w:ascii="宋体" w:hAnsi="宋体"/>
          <w:b w:val="0"/>
          <w:bCs w:val="0"/>
          <w:sz w:val="32"/>
          <w:szCs w:val="32"/>
          <w:lang w:val="en-US" w:eastAsia="zh-CN"/>
        </w:rPr>
        <w:t xml:space="preserve">     </w:t>
      </w:r>
      <w:r>
        <w:rPr>
          <w:rFonts w:hint="eastAsia" w:ascii="宋体" w:hAnsi="宋体"/>
          <w:b w:val="0"/>
          <w:bCs w:val="0"/>
          <w:sz w:val="32"/>
          <w:szCs w:val="32"/>
          <w:lang w:eastAsia="zh-CN"/>
        </w:rPr>
        <w:t>方</w:t>
      </w:r>
      <w:r>
        <w:rPr>
          <w:rFonts w:hint="eastAsia" w:ascii="宋体" w:hAnsi="宋体"/>
          <w:b w:val="0"/>
          <w:bCs w:val="0"/>
          <w:sz w:val="32"/>
          <w:szCs w:val="32"/>
        </w:rPr>
        <w:t>（公章）：</w:t>
      </w:r>
    </w:p>
    <w:p>
      <w:pPr>
        <w:pStyle w:val="2"/>
        <w:pageBreakBefore w:val="0"/>
        <w:widowControl w:val="0"/>
        <w:kinsoku/>
        <w:wordWrap/>
        <w:overflowPunct/>
        <w:topLinePunct w:val="0"/>
        <w:autoSpaceDE/>
        <w:autoSpaceDN/>
        <w:bidi w:val="0"/>
        <w:adjustRightInd/>
        <w:snapToGrid/>
        <w:spacing w:line="52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宋体" w:hAnsi="宋体"/>
          <w:b w:val="0"/>
          <w:bCs w:val="0"/>
          <w:sz w:val="32"/>
          <w:szCs w:val="32"/>
        </w:rPr>
      </w:pPr>
      <w:r>
        <w:rPr>
          <w:rFonts w:hint="eastAsia" w:ascii="宋体" w:hAnsi="宋体"/>
          <w:b w:val="0"/>
          <w:bCs w:val="0"/>
          <w:sz w:val="32"/>
          <w:szCs w:val="32"/>
        </w:rPr>
        <w:t>法定代表人</w:t>
      </w:r>
      <w:r>
        <w:rPr>
          <w:rFonts w:hint="eastAsia" w:ascii="宋体" w:hAnsi="宋体"/>
          <w:b w:val="0"/>
          <w:bCs w:val="0"/>
          <w:sz w:val="32"/>
          <w:szCs w:val="32"/>
          <w:lang w:val="en-US" w:eastAsia="zh-CN"/>
        </w:rPr>
        <w:t xml:space="preserve">                        </w:t>
      </w:r>
      <w:r>
        <w:rPr>
          <w:rFonts w:hint="eastAsia" w:ascii="宋体" w:hAnsi="宋体"/>
          <w:b w:val="0"/>
          <w:bCs w:val="0"/>
          <w:sz w:val="32"/>
          <w:szCs w:val="32"/>
        </w:rPr>
        <w:t>法定代表人</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宋体" w:hAnsi="宋体"/>
          <w:b w:val="0"/>
          <w:bCs w:val="0"/>
          <w:kern w:val="0"/>
          <w:sz w:val="32"/>
          <w:szCs w:val="32"/>
        </w:rPr>
      </w:pPr>
      <w:r>
        <w:rPr>
          <w:rFonts w:hint="eastAsia" w:ascii="宋体" w:hAnsi="宋体"/>
          <w:b w:val="0"/>
          <w:bCs w:val="0"/>
          <w:sz w:val="32"/>
          <w:szCs w:val="32"/>
        </w:rPr>
        <w:t>或其委托代理人（签名）</w:t>
      </w:r>
      <w:r>
        <w:rPr>
          <w:rFonts w:hint="eastAsia" w:ascii="宋体" w:hAnsi="宋体"/>
          <w:b w:val="0"/>
          <w:bCs w:val="0"/>
          <w:sz w:val="32"/>
          <w:szCs w:val="32"/>
          <w:lang w:val="en-US" w:eastAsia="zh-CN"/>
        </w:rPr>
        <w:t xml:space="preserve">            </w:t>
      </w:r>
      <w:r>
        <w:rPr>
          <w:rFonts w:hint="eastAsia" w:ascii="宋体" w:hAnsi="宋体"/>
          <w:b w:val="0"/>
          <w:bCs w:val="0"/>
          <w:sz w:val="32"/>
          <w:szCs w:val="32"/>
        </w:rPr>
        <w:t>或其委托代理人（签名）：</w:t>
      </w:r>
    </w:p>
    <w:p>
      <w:pPr>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w:t>
      </w:r>
    </w:p>
    <w:p>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eastAsiaTheme="minorEastAsia"/>
          <w:sz w:val="30"/>
          <w:szCs w:val="30"/>
        </w:rPr>
      </w:pPr>
      <w:r>
        <w:rPr>
          <w:rFonts w:hint="eastAsia" w:ascii="Times New Roman" w:hAnsi="Times New Roman" w:eastAsia="方正仿宋_GBK" w:cs="Times New Roman"/>
          <w:sz w:val="32"/>
          <w:szCs w:val="32"/>
          <w:lang w:val="en-US" w:eastAsia="zh-CN"/>
        </w:rPr>
        <w:t xml:space="preserve">          签订日期：         年    月    日</w:t>
      </w:r>
      <w:r>
        <w:rPr>
          <w:rFonts w:hint="default" w:ascii="Times New Roman" w:hAnsi="Times New Roman" w:eastAsia="方正仿宋_GBK" w:cs="Times New Roman"/>
          <w:sz w:val="32"/>
          <w:szCs w:val="32"/>
        </w:rPr>
        <w:t xml:space="preserve">                                                                                                                                                               </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Neue">
    <w:altName w:val="Times New Roman"/>
    <w:panose1 w:val="02000503000000020004"/>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463426"/>
    </w:sdtPr>
    <w:sdtContent>
      <w:p>
        <w:pPr>
          <w:pStyle w:val="7"/>
          <w:jc w:val="right"/>
        </w:pPr>
        <w:r>
          <w:fldChar w:fldCharType="begin"/>
        </w:r>
        <w:r>
          <w:instrText xml:space="preserve"> PAGE   \* MERGEFORMAT </w:instrText>
        </w:r>
        <w:r>
          <w:fldChar w:fldCharType="separate"/>
        </w:r>
        <w:r>
          <w:rPr>
            <w:lang w:val="zh-CN"/>
          </w:rPr>
          <w:t>21</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B7A82"/>
    <w:multiLevelType w:val="singleLevel"/>
    <w:tmpl w:val="9F6B7A82"/>
    <w:lvl w:ilvl="0" w:tentative="0">
      <w:start w:val="1"/>
      <w:numFmt w:val="chineseCounting"/>
      <w:suff w:val="nothing"/>
      <w:lvlText w:val="%1、"/>
      <w:lvlJc w:val="left"/>
      <w:pPr>
        <w:ind w:left="520"/>
      </w:pPr>
      <w:rPr>
        <w:rFonts w:hint="eastAsia"/>
        <w:b/>
        <w:bCs/>
      </w:rPr>
    </w:lvl>
  </w:abstractNum>
  <w:abstractNum w:abstractNumId="1">
    <w:nsid w:val="E4AB5BD0"/>
    <w:multiLevelType w:val="singleLevel"/>
    <w:tmpl w:val="E4AB5BD0"/>
    <w:lvl w:ilvl="0" w:tentative="0">
      <w:start w:val="1"/>
      <w:numFmt w:val="chineseCounting"/>
      <w:suff w:val="nothing"/>
      <w:lvlText w:val="（%1）"/>
      <w:lvlJc w:val="left"/>
      <w:rPr>
        <w:rFonts w:hint="eastAsia"/>
      </w:rPr>
    </w:lvl>
  </w:abstractNum>
  <w:abstractNum w:abstractNumId="2">
    <w:nsid w:val="F2691669"/>
    <w:multiLevelType w:val="singleLevel"/>
    <w:tmpl w:val="F2691669"/>
    <w:lvl w:ilvl="0" w:tentative="0">
      <w:start w:val="2"/>
      <w:numFmt w:val="chineseCounting"/>
      <w:suff w:val="nothing"/>
      <w:lvlText w:val="%1、"/>
      <w:lvlJc w:val="left"/>
      <w:rPr>
        <w:rFonts w:hint="eastAsia"/>
      </w:rPr>
    </w:lvl>
  </w:abstractNum>
  <w:abstractNum w:abstractNumId="3">
    <w:nsid w:val="114CB964"/>
    <w:multiLevelType w:val="singleLevel"/>
    <w:tmpl w:val="114CB964"/>
    <w:lvl w:ilvl="0" w:tentative="0">
      <w:start w:val="1"/>
      <w:numFmt w:val="decimal"/>
      <w:suff w:val="space"/>
      <w:lvlText w:val="%1."/>
      <w:lvlJc w:val="left"/>
    </w:lvl>
  </w:abstractNum>
  <w:abstractNum w:abstractNumId="4">
    <w:nsid w:val="705870EB"/>
    <w:multiLevelType w:val="singleLevel"/>
    <w:tmpl w:val="705870EB"/>
    <w:lvl w:ilvl="0" w:tentative="0">
      <w:start w:val="2"/>
      <w:numFmt w:val="chineseCounting"/>
      <w:suff w:val="nothing"/>
      <w:lvlText w:val="（%1）"/>
      <w:lvlJc w:val="left"/>
      <w:rPr>
        <w:rFonts w:hint="eastAsia"/>
      </w:rPr>
    </w:lvl>
  </w:abstractNum>
  <w:abstractNum w:abstractNumId="5">
    <w:nsid w:val="741C6C5E"/>
    <w:multiLevelType w:val="singleLevel"/>
    <w:tmpl w:val="741C6C5E"/>
    <w:lvl w:ilvl="0" w:tentative="0">
      <w:start w:val="1"/>
      <w:numFmt w:val="chineseCounting"/>
      <w:suff w:val="nothing"/>
      <w:lvlText w:val="（%1）"/>
      <w:lvlJc w:val="left"/>
      <w:rPr>
        <w:rFonts w:hint="eastAsia"/>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ZDEyMjRkMjRjOGQxYzdlMTEyNmVhNDIwNTQ1NzQifQ=="/>
  </w:docVars>
  <w:rsids>
    <w:rsidRoot w:val="62443D19"/>
    <w:rsid w:val="000051B2"/>
    <w:rsid w:val="000344BB"/>
    <w:rsid w:val="000478B4"/>
    <w:rsid w:val="00082D9E"/>
    <w:rsid w:val="0008790A"/>
    <w:rsid w:val="000905FF"/>
    <w:rsid w:val="00090ED6"/>
    <w:rsid w:val="000B3718"/>
    <w:rsid w:val="000C6763"/>
    <w:rsid w:val="000D7685"/>
    <w:rsid w:val="000F181A"/>
    <w:rsid w:val="0010498A"/>
    <w:rsid w:val="00115D15"/>
    <w:rsid w:val="0013548D"/>
    <w:rsid w:val="00136733"/>
    <w:rsid w:val="00163025"/>
    <w:rsid w:val="001838E2"/>
    <w:rsid w:val="00197A02"/>
    <w:rsid w:val="001B2606"/>
    <w:rsid w:val="001E3A68"/>
    <w:rsid w:val="001F3BA0"/>
    <w:rsid w:val="00200981"/>
    <w:rsid w:val="002033F8"/>
    <w:rsid w:val="00251E37"/>
    <w:rsid w:val="00285365"/>
    <w:rsid w:val="002A50D7"/>
    <w:rsid w:val="002B0B0D"/>
    <w:rsid w:val="002B2E06"/>
    <w:rsid w:val="002B2F80"/>
    <w:rsid w:val="002E4C69"/>
    <w:rsid w:val="00315937"/>
    <w:rsid w:val="00324C31"/>
    <w:rsid w:val="00340834"/>
    <w:rsid w:val="00371DE3"/>
    <w:rsid w:val="00382BAC"/>
    <w:rsid w:val="00393C44"/>
    <w:rsid w:val="00396E7E"/>
    <w:rsid w:val="003A1433"/>
    <w:rsid w:val="003E4550"/>
    <w:rsid w:val="003E6B97"/>
    <w:rsid w:val="0040001D"/>
    <w:rsid w:val="004069BE"/>
    <w:rsid w:val="00432503"/>
    <w:rsid w:val="004548BE"/>
    <w:rsid w:val="00463C5A"/>
    <w:rsid w:val="00470052"/>
    <w:rsid w:val="00482364"/>
    <w:rsid w:val="004A5CA0"/>
    <w:rsid w:val="004B7514"/>
    <w:rsid w:val="004C101B"/>
    <w:rsid w:val="004C6197"/>
    <w:rsid w:val="004F62D4"/>
    <w:rsid w:val="00503122"/>
    <w:rsid w:val="00504B78"/>
    <w:rsid w:val="00536C54"/>
    <w:rsid w:val="00543ADD"/>
    <w:rsid w:val="005472C9"/>
    <w:rsid w:val="00571C87"/>
    <w:rsid w:val="005735C1"/>
    <w:rsid w:val="00574008"/>
    <w:rsid w:val="00574B69"/>
    <w:rsid w:val="00574D6F"/>
    <w:rsid w:val="005B5C00"/>
    <w:rsid w:val="005D0427"/>
    <w:rsid w:val="005E7E29"/>
    <w:rsid w:val="005F3A90"/>
    <w:rsid w:val="005F6B8D"/>
    <w:rsid w:val="00601F07"/>
    <w:rsid w:val="006120EC"/>
    <w:rsid w:val="006309AD"/>
    <w:rsid w:val="00653449"/>
    <w:rsid w:val="00667BBB"/>
    <w:rsid w:val="00667D58"/>
    <w:rsid w:val="00672CD4"/>
    <w:rsid w:val="006A1DBD"/>
    <w:rsid w:val="006A331E"/>
    <w:rsid w:val="006B5F01"/>
    <w:rsid w:val="006B704F"/>
    <w:rsid w:val="006E2433"/>
    <w:rsid w:val="006F3A66"/>
    <w:rsid w:val="00732143"/>
    <w:rsid w:val="007336F8"/>
    <w:rsid w:val="007837CD"/>
    <w:rsid w:val="007926EA"/>
    <w:rsid w:val="00794FD0"/>
    <w:rsid w:val="0079603F"/>
    <w:rsid w:val="007B4BCA"/>
    <w:rsid w:val="007C5925"/>
    <w:rsid w:val="007C6EBD"/>
    <w:rsid w:val="007E3E5D"/>
    <w:rsid w:val="007F68A0"/>
    <w:rsid w:val="00806F2A"/>
    <w:rsid w:val="00832E5C"/>
    <w:rsid w:val="0083539D"/>
    <w:rsid w:val="00837704"/>
    <w:rsid w:val="00847069"/>
    <w:rsid w:val="00857BF8"/>
    <w:rsid w:val="00882281"/>
    <w:rsid w:val="008A3A4B"/>
    <w:rsid w:val="008A722C"/>
    <w:rsid w:val="008B03B8"/>
    <w:rsid w:val="008D38BB"/>
    <w:rsid w:val="008F02A2"/>
    <w:rsid w:val="009037BA"/>
    <w:rsid w:val="00920B05"/>
    <w:rsid w:val="009539C6"/>
    <w:rsid w:val="009921E3"/>
    <w:rsid w:val="00993832"/>
    <w:rsid w:val="009B2EC9"/>
    <w:rsid w:val="009B6F5E"/>
    <w:rsid w:val="009D69F7"/>
    <w:rsid w:val="009E7502"/>
    <w:rsid w:val="00A0456F"/>
    <w:rsid w:val="00A10AF3"/>
    <w:rsid w:val="00A17D21"/>
    <w:rsid w:val="00A20750"/>
    <w:rsid w:val="00A37E1B"/>
    <w:rsid w:val="00A62C6A"/>
    <w:rsid w:val="00A645BC"/>
    <w:rsid w:val="00A843DC"/>
    <w:rsid w:val="00A970F5"/>
    <w:rsid w:val="00AA33C9"/>
    <w:rsid w:val="00AC3A40"/>
    <w:rsid w:val="00AC4534"/>
    <w:rsid w:val="00AE23FC"/>
    <w:rsid w:val="00B110BE"/>
    <w:rsid w:val="00B37BB0"/>
    <w:rsid w:val="00B47234"/>
    <w:rsid w:val="00B55462"/>
    <w:rsid w:val="00B94197"/>
    <w:rsid w:val="00BA1F5E"/>
    <w:rsid w:val="00BF1981"/>
    <w:rsid w:val="00C04C74"/>
    <w:rsid w:val="00C66B43"/>
    <w:rsid w:val="00C7201F"/>
    <w:rsid w:val="00CC494E"/>
    <w:rsid w:val="00CD3B5A"/>
    <w:rsid w:val="00CD4408"/>
    <w:rsid w:val="00CF5DB5"/>
    <w:rsid w:val="00D23264"/>
    <w:rsid w:val="00D25A9F"/>
    <w:rsid w:val="00D44FCE"/>
    <w:rsid w:val="00D45A7A"/>
    <w:rsid w:val="00D462E5"/>
    <w:rsid w:val="00D71467"/>
    <w:rsid w:val="00D73BEC"/>
    <w:rsid w:val="00D8053B"/>
    <w:rsid w:val="00DA155D"/>
    <w:rsid w:val="00DB5278"/>
    <w:rsid w:val="00DB5B4C"/>
    <w:rsid w:val="00DC2908"/>
    <w:rsid w:val="00DC5F4B"/>
    <w:rsid w:val="00DF2068"/>
    <w:rsid w:val="00DF5203"/>
    <w:rsid w:val="00DF7CBC"/>
    <w:rsid w:val="00E2003F"/>
    <w:rsid w:val="00E31EC8"/>
    <w:rsid w:val="00E3292F"/>
    <w:rsid w:val="00E34A90"/>
    <w:rsid w:val="00E34CEC"/>
    <w:rsid w:val="00E71FE9"/>
    <w:rsid w:val="00E815FB"/>
    <w:rsid w:val="00E965F0"/>
    <w:rsid w:val="00EA6D58"/>
    <w:rsid w:val="00EB43D6"/>
    <w:rsid w:val="00EF499A"/>
    <w:rsid w:val="00F23014"/>
    <w:rsid w:val="00F23FDE"/>
    <w:rsid w:val="00F3249D"/>
    <w:rsid w:val="00F66E4B"/>
    <w:rsid w:val="00F80D44"/>
    <w:rsid w:val="00F90517"/>
    <w:rsid w:val="00F911F3"/>
    <w:rsid w:val="00F9146D"/>
    <w:rsid w:val="00FE0B77"/>
    <w:rsid w:val="00FE363F"/>
    <w:rsid w:val="00FE60C4"/>
    <w:rsid w:val="01A32ADA"/>
    <w:rsid w:val="01CA265F"/>
    <w:rsid w:val="02112ED8"/>
    <w:rsid w:val="0C920F13"/>
    <w:rsid w:val="0EE52393"/>
    <w:rsid w:val="12102817"/>
    <w:rsid w:val="14F5283D"/>
    <w:rsid w:val="174B1CAD"/>
    <w:rsid w:val="1A447E0F"/>
    <w:rsid w:val="1AEF3296"/>
    <w:rsid w:val="1B5646F5"/>
    <w:rsid w:val="1EDC7250"/>
    <w:rsid w:val="28D51AF1"/>
    <w:rsid w:val="297A66DA"/>
    <w:rsid w:val="2EE5679C"/>
    <w:rsid w:val="2FFE0ABD"/>
    <w:rsid w:val="30800FA3"/>
    <w:rsid w:val="30FA53BE"/>
    <w:rsid w:val="365E4E50"/>
    <w:rsid w:val="36B91C77"/>
    <w:rsid w:val="36E20600"/>
    <w:rsid w:val="383F0C8A"/>
    <w:rsid w:val="39D8798F"/>
    <w:rsid w:val="3B9B4637"/>
    <w:rsid w:val="3E1F291C"/>
    <w:rsid w:val="40BB3D00"/>
    <w:rsid w:val="43EB7B28"/>
    <w:rsid w:val="47164875"/>
    <w:rsid w:val="4BCF5477"/>
    <w:rsid w:val="51DB7127"/>
    <w:rsid w:val="55B31E70"/>
    <w:rsid w:val="55E6FB1C"/>
    <w:rsid w:val="56BC7CEE"/>
    <w:rsid w:val="57063D6F"/>
    <w:rsid w:val="570C27CF"/>
    <w:rsid w:val="57517E22"/>
    <w:rsid w:val="596DE789"/>
    <w:rsid w:val="5BDFD598"/>
    <w:rsid w:val="5CFE11E3"/>
    <w:rsid w:val="5DC86A94"/>
    <w:rsid w:val="5EFE49B6"/>
    <w:rsid w:val="5FC81D03"/>
    <w:rsid w:val="5FE14192"/>
    <w:rsid w:val="5FFC39AF"/>
    <w:rsid w:val="62443D19"/>
    <w:rsid w:val="62715EB0"/>
    <w:rsid w:val="663B3D8B"/>
    <w:rsid w:val="663C7C5F"/>
    <w:rsid w:val="6BF12707"/>
    <w:rsid w:val="6C1058E7"/>
    <w:rsid w:val="6E1648B5"/>
    <w:rsid w:val="6FE5B0A2"/>
    <w:rsid w:val="743276D5"/>
    <w:rsid w:val="74FFE8AF"/>
    <w:rsid w:val="76C22BCB"/>
    <w:rsid w:val="77F54EC8"/>
    <w:rsid w:val="7806020F"/>
    <w:rsid w:val="785639D0"/>
    <w:rsid w:val="79FD2E89"/>
    <w:rsid w:val="7AD87F86"/>
    <w:rsid w:val="7AE617A5"/>
    <w:rsid w:val="7B2EE797"/>
    <w:rsid w:val="7B7430A5"/>
    <w:rsid w:val="7B9FDA03"/>
    <w:rsid w:val="7C8437F7"/>
    <w:rsid w:val="7D4E238E"/>
    <w:rsid w:val="7DDE352A"/>
    <w:rsid w:val="7DDFDAAA"/>
    <w:rsid w:val="7DFF7C50"/>
    <w:rsid w:val="7DFFA3F0"/>
    <w:rsid w:val="7E681A03"/>
    <w:rsid w:val="7E723DC7"/>
    <w:rsid w:val="7ECBC44F"/>
    <w:rsid w:val="7FFECBB9"/>
    <w:rsid w:val="837B174C"/>
    <w:rsid w:val="AEB73865"/>
    <w:rsid w:val="CA7FE793"/>
    <w:rsid w:val="DDEFBEDC"/>
    <w:rsid w:val="DFEE566E"/>
    <w:rsid w:val="FAF5CA04"/>
    <w:rsid w:val="FD3AE262"/>
    <w:rsid w:val="FFBF2F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6">
    <w:name w:val="Balloon Text"/>
    <w:basedOn w:val="1"/>
    <w:link w:val="15"/>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unhideWhenUsed/>
    <w:qFormat/>
    <w:uiPriority w:val="99"/>
    <w:pPr>
      <w:ind w:firstLine="420" w:firstLineChars="200"/>
    </w:pPr>
  </w:style>
  <w:style w:type="character" w:customStyle="1" w:styleId="14">
    <w:name w:val="页脚 Char"/>
    <w:basedOn w:val="12"/>
    <w:link w:val="7"/>
    <w:qFormat/>
    <w:uiPriority w:val="99"/>
    <w:rPr>
      <w:kern w:val="2"/>
      <w:sz w:val="18"/>
      <w:szCs w:val="24"/>
    </w:rPr>
  </w:style>
  <w:style w:type="character" w:customStyle="1" w:styleId="15">
    <w:name w:val="批注框文本 Char"/>
    <w:basedOn w:val="12"/>
    <w:link w:val="6"/>
    <w:qFormat/>
    <w:uiPriority w:val="0"/>
    <w:rPr>
      <w:kern w:val="2"/>
      <w:sz w:val="18"/>
      <w:szCs w:val="18"/>
    </w:rPr>
  </w:style>
  <w:style w:type="paragraph" w:customStyle="1" w:styleId="16">
    <w:name w:val="文档正文"/>
    <w:basedOn w:val="1"/>
    <w:qFormat/>
    <w:uiPriority w:val="99"/>
    <w:pPr>
      <w:spacing w:line="240" w:lineRule="atLeast"/>
      <w:ind w:firstLine="592" w:firstLineChars="200"/>
      <w:jc w:val="center"/>
    </w:pPr>
    <w:rPr>
      <w:rFonts w:ascii="仿宋_GB2312" w:hAnsi="Arial" w:eastAsia="仿宋_GB2312"/>
      <w:bCs/>
      <w:sz w:val="32"/>
      <w:szCs w:val="21"/>
    </w:rPr>
  </w:style>
  <w:style w:type="character" w:customStyle="1" w:styleId="17">
    <w:name w:val="标题 1 Char"/>
    <w:basedOn w:val="12"/>
    <w:link w:val="3"/>
    <w:qFormat/>
    <w:uiPriority w:val="0"/>
    <w:rPr>
      <w:b/>
      <w:bCs/>
      <w:kern w:val="44"/>
      <w:sz w:val="44"/>
      <w:szCs w:val="44"/>
    </w:rPr>
  </w:style>
  <w:style w:type="character" w:customStyle="1" w:styleId="18">
    <w:name w:val="标题 2 Char"/>
    <w:basedOn w:val="12"/>
    <w:link w:val="4"/>
    <w:semiHidden/>
    <w:qFormat/>
    <w:uiPriority w:val="0"/>
    <w:rPr>
      <w:rFonts w:asciiTheme="majorHAnsi" w:hAnsiTheme="majorHAnsi" w:eastAsiaTheme="majorEastAsia" w:cstheme="majorBidi"/>
      <w:b/>
      <w:bCs/>
      <w:kern w:val="2"/>
      <w:sz w:val="32"/>
      <w:szCs w:val="32"/>
    </w:rPr>
  </w:style>
  <w:style w:type="paragraph" w:customStyle="1" w:styleId="19">
    <w:name w:val="_Style 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3809</Words>
  <Characters>3984</Characters>
  <Lines>94</Lines>
  <Paragraphs>26</Paragraphs>
  <TotalTime>27</TotalTime>
  <ScaleCrop>false</ScaleCrop>
  <LinksUpToDate>false</LinksUpToDate>
  <CharactersWithSpaces>4620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2022-07-14T17:58:00Z</dcterms:created>
  <dc:creator>Administrator</dc:creator>
  <cp:lastModifiedBy>Admin</cp:lastModifiedBy>
  <cp:lastPrinted>2022-07-06T18:23:00Z</cp:lastPrinted>
  <dcterms:modified xsi:type="dcterms:W3CDTF">2022-09-29T05:32:35Z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BBE81E46317649B8B889FD72D8F34852</vt:lpwstr>
  </property>
</Properties>
</file>